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606E" w14:textId="77777777" w:rsidR="005B41B7" w:rsidRPr="00D527F4" w:rsidRDefault="00B937BD" w:rsidP="00B937BD">
      <w:pPr>
        <w:spacing w:after="0"/>
        <w:jc w:val="center"/>
        <w:rPr>
          <w:rFonts w:ascii="Marianne" w:hAnsi="Marianne"/>
          <w:b/>
          <w:color w:val="000000" w:themeColor="text1"/>
          <w:sz w:val="32"/>
          <w:szCs w:val="32"/>
        </w:rPr>
      </w:pPr>
      <w:r w:rsidRPr="00D527F4">
        <w:rPr>
          <w:rFonts w:ascii="Marianne" w:hAnsi="Marianne"/>
          <w:b/>
          <w:color w:val="000000" w:themeColor="text1"/>
          <w:sz w:val="32"/>
          <w:szCs w:val="32"/>
        </w:rPr>
        <w:t>Protocole de gestion de</w:t>
      </w:r>
      <w:r w:rsidR="002E1CF2" w:rsidRPr="00D527F4">
        <w:rPr>
          <w:rFonts w:ascii="Marianne" w:hAnsi="Marianne"/>
          <w:b/>
          <w:color w:val="000000" w:themeColor="text1"/>
          <w:sz w:val="32"/>
          <w:szCs w:val="32"/>
        </w:rPr>
        <w:t>s comportements</w:t>
      </w:r>
      <w:r w:rsidR="00EF6806" w:rsidRPr="00D527F4">
        <w:rPr>
          <w:rFonts w:ascii="Marianne" w:hAnsi="Marianne"/>
          <w:b/>
          <w:color w:val="000000" w:themeColor="text1"/>
          <w:sz w:val="32"/>
          <w:szCs w:val="32"/>
        </w:rPr>
        <w:t xml:space="preserve"> problèmes</w:t>
      </w:r>
      <w:r w:rsidR="005872DB" w:rsidRPr="00D527F4">
        <w:rPr>
          <w:rFonts w:ascii="Marianne" w:hAnsi="Marianne"/>
          <w:b/>
          <w:color w:val="000000" w:themeColor="text1"/>
          <w:sz w:val="32"/>
          <w:szCs w:val="32"/>
        </w:rPr>
        <w:t xml:space="preserve"> à l’école</w:t>
      </w:r>
    </w:p>
    <w:p w14:paraId="2056606F" w14:textId="77777777" w:rsidR="00B937BD" w:rsidRPr="00D527F4" w:rsidRDefault="00B937BD" w:rsidP="00B937BD">
      <w:pPr>
        <w:spacing w:after="0"/>
        <w:jc w:val="center"/>
        <w:rPr>
          <w:rFonts w:ascii="Marianne" w:hAnsi="Marianne"/>
          <w:b/>
          <w:color w:val="000000" w:themeColor="text1"/>
          <w:sz w:val="28"/>
          <w:szCs w:val="28"/>
        </w:rPr>
      </w:pPr>
    </w:p>
    <w:p w14:paraId="20566070" w14:textId="77777777" w:rsidR="00B937BD" w:rsidRPr="00D527F4" w:rsidRDefault="00B937BD" w:rsidP="00B937BD">
      <w:pPr>
        <w:spacing w:after="0"/>
        <w:rPr>
          <w:rFonts w:ascii="Marianne" w:hAnsi="Marianne"/>
          <w:color w:val="000000" w:themeColor="text1"/>
          <w:sz w:val="28"/>
          <w:szCs w:val="28"/>
        </w:rPr>
      </w:pPr>
      <w:r w:rsidRPr="00D527F4">
        <w:rPr>
          <w:rFonts w:ascii="Marianne" w:hAnsi="Marianne"/>
          <w:color w:val="000000" w:themeColor="text1"/>
          <w:sz w:val="28"/>
          <w:szCs w:val="28"/>
        </w:rPr>
        <w:t xml:space="preserve">Nom de l’élève : </w:t>
      </w:r>
      <w:r w:rsidR="00773780" w:rsidRPr="00D527F4">
        <w:rPr>
          <w:rFonts w:ascii="Marianne" w:hAnsi="Marianne"/>
          <w:color w:val="000000" w:themeColor="text1"/>
          <w:sz w:val="28"/>
          <w:szCs w:val="28"/>
        </w:rPr>
        <w:t>_________________________</w:t>
      </w:r>
    </w:p>
    <w:p w14:paraId="20566071" w14:textId="77777777" w:rsidR="00B937BD" w:rsidRPr="00D527F4" w:rsidRDefault="00B937BD" w:rsidP="00B937BD">
      <w:pPr>
        <w:spacing w:after="0"/>
        <w:rPr>
          <w:rFonts w:ascii="Marianne" w:hAnsi="Marianne"/>
          <w:color w:val="000000" w:themeColor="text1"/>
          <w:sz w:val="28"/>
          <w:szCs w:val="28"/>
        </w:rPr>
      </w:pPr>
      <w:r w:rsidRPr="00D527F4">
        <w:rPr>
          <w:rFonts w:ascii="Marianne" w:hAnsi="Marianne"/>
          <w:color w:val="000000" w:themeColor="text1"/>
          <w:sz w:val="28"/>
          <w:szCs w:val="28"/>
        </w:rPr>
        <w:t xml:space="preserve">Date de naissance : </w:t>
      </w:r>
      <w:r w:rsidR="00773780" w:rsidRPr="00D527F4">
        <w:rPr>
          <w:rFonts w:ascii="Marianne" w:hAnsi="Marianne"/>
          <w:color w:val="000000" w:themeColor="text1"/>
          <w:sz w:val="28"/>
          <w:szCs w:val="28"/>
        </w:rPr>
        <w:t>______________________</w:t>
      </w:r>
    </w:p>
    <w:p w14:paraId="20566072" w14:textId="77777777" w:rsidR="00B937BD" w:rsidRPr="00D527F4" w:rsidRDefault="00B937BD" w:rsidP="00B937BD">
      <w:pPr>
        <w:spacing w:after="0"/>
        <w:rPr>
          <w:rFonts w:ascii="Marianne" w:hAnsi="Marianne"/>
          <w:color w:val="000000" w:themeColor="text1"/>
          <w:sz w:val="28"/>
          <w:szCs w:val="28"/>
        </w:rPr>
      </w:pPr>
      <w:r w:rsidRPr="00D527F4">
        <w:rPr>
          <w:rFonts w:ascii="Marianne" w:hAnsi="Marianne"/>
          <w:color w:val="000000" w:themeColor="text1"/>
          <w:sz w:val="28"/>
          <w:szCs w:val="28"/>
        </w:rPr>
        <w:t xml:space="preserve">Classe : </w:t>
      </w:r>
      <w:r w:rsidR="00773780" w:rsidRPr="00D527F4">
        <w:rPr>
          <w:rFonts w:ascii="Marianne" w:hAnsi="Marianne"/>
          <w:color w:val="000000" w:themeColor="text1"/>
          <w:sz w:val="28"/>
          <w:szCs w:val="28"/>
        </w:rPr>
        <w:t>________________________________</w:t>
      </w:r>
    </w:p>
    <w:p w14:paraId="20566073" w14:textId="77777777" w:rsidR="00B937BD" w:rsidRPr="00D527F4" w:rsidRDefault="00B937BD" w:rsidP="00B937BD">
      <w:pPr>
        <w:spacing w:after="0"/>
        <w:rPr>
          <w:rFonts w:ascii="Marianne" w:hAnsi="Marianne"/>
          <w:color w:val="000000" w:themeColor="text1"/>
          <w:sz w:val="28"/>
          <w:szCs w:val="28"/>
        </w:rPr>
      </w:pPr>
    </w:p>
    <w:p w14:paraId="20566074" w14:textId="77777777" w:rsidR="00CC0D95" w:rsidRPr="00D527F4" w:rsidRDefault="00CC0D95" w:rsidP="00B937BD">
      <w:pPr>
        <w:spacing w:after="0"/>
        <w:rPr>
          <w:rFonts w:ascii="Marianne" w:hAnsi="Marianne"/>
          <w:color w:val="000000" w:themeColor="text1"/>
          <w:sz w:val="24"/>
          <w:szCs w:val="24"/>
        </w:rPr>
      </w:pPr>
      <w:r w:rsidRPr="00D527F4">
        <w:rPr>
          <w:rFonts w:ascii="Marianne" w:hAnsi="Marianne"/>
          <w:color w:val="000000" w:themeColor="text1"/>
          <w:sz w:val="24"/>
          <w:szCs w:val="24"/>
        </w:rPr>
        <w:t>Nous vous conseillons de lire la fiche Cap Ecole Inclusive avant de rédiger ce protocole</w:t>
      </w:r>
    </w:p>
    <w:p w14:paraId="20566075" w14:textId="77777777" w:rsidR="00CC0D95" w:rsidRPr="003C622A" w:rsidRDefault="00CC0D95" w:rsidP="00B937BD">
      <w:pPr>
        <w:spacing w:after="0"/>
        <w:rPr>
          <w:rFonts w:ascii="Marianne" w:hAnsi="Marianne"/>
          <w:color w:val="000000" w:themeColor="text1"/>
        </w:rPr>
      </w:pPr>
      <w:hyperlink r:id="rId9" w:history="1">
        <w:r w:rsidRPr="003C622A">
          <w:rPr>
            <w:rStyle w:val="Lienhypertexte"/>
            <w:rFonts w:ascii="Marianne" w:hAnsi="Marianne"/>
            <w:color w:val="000000" w:themeColor="text1"/>
          </w:rPr>
          <w:t>https://www.reseau-canope.fr/fileadmin/user_upload/Projets/Cap_ecole_inclusive/Fiches/DEC_Elaborer_et_mettre_en_oeuvre_un_protocole_de_gestion_d_un_eleve_en_crise_corrFF.pdf</w:t>
        </w:r>
      </w:hyperlink>
    </w:p>
    <w:p w14:paraId="20566076" w14:textId="77777777" w:rsidR="00CC0D95" w:rsidRPr="00D527F4" w:rsidRDefault="00CC0D95" w:rsidP="00B937BD">
      <w:pPr>
        <w:spacing w:after="0"/>
        <w:rPr>
          <w:rFonts w:ascii="Marianne" w:hAnsi="Marianne"/>
          <w:color w:val="000000" w:themeColor="text1"/>
          <w:sz w:val="20"/>
          <w:szCs w:val="20"/>
        </w:rPr>
      </w:pPr>
    </w:p>
    <w:p w14:paraId="20566077" w14:textId="77777777" w:rsidR="003C2526" w:rsidRPr="00D527F4" w:rsidRDefault="002E1CF2" w:rsidP="00B937BD">
      <w:pPr>
        <w:spacing w:after="0"/>
        <w:rPr>
          <w:rFonts w:ascii="Marianne" w:hAnsi="Marianne"/>
          <w:b/>
          <w:color w:val="000000" w:themeColor="text1"/>
          <w:sz w:val="28"/>
          <w:szCs w:val="28"/>
        </w:rPr>
      </w:pPr>
      <w:r w:rsidRPr="00D527F4">
        <w:rPr>
          <w:rFonts w:ascii="Marianne" w:hAnsi="Marianne"/>
          <w:b/>
          <w:color w:val="000000" w:themeColor="text1"/>
          <w:sz w:val="28"/>
          <w:szCs w:val="28"/>
        </w:rPr>
        <w:t>1. Observation du comportement problème.</w:t>
      </w:r>
    </w:p>
    <w:p w14:paraId="20566078" w14:textId="77777777" w:rsidR="002E1CF2" w:rsidRPr="00D527F4" w:rsidRDefault="002E1CF2" w:rsidP="00B937BD">
      <w:pPr>
        <w:spacing w:after="0"/>
        <w:rPr>
          <w:rFonts w:ascii="Marianne" w:hAnsi="Marianne"/>
          <w:b/>
          <w:color w:val="000000" w:themeColor="text1"/>
          <w:sz w:val="28"/>
          <w:szCs w:val="28"/>
        </w:rPr>
      </w:pPr>
    </w:p>
    <w:p w14:paraId="20566079" w14:textId="77777777" w:rsidR="003C2526" w:rsidRPr="00D527F4" w:rsidRDefault="00224ACC" w:rsidP="00B937BD">
      <w:pPr>
        <w:spacing w:after="0"/>
        <w:rPr>
          <w:rFonts w:ascii="Marianne" w:hAnsi="Marianne"/>
          <w:b/>
          <w:color w:val="000000" w:themeColor="text1"/>
          <w:sz w:val="24"/>
          <w:szCs w:val="24"/>
        </w:rPr>
      </w:pPr>
      <w:r w:rsidRPr="00D527F4">
        <w:rPr>
          <w:rFonts w:ascii="Marianne" w:hAnsi="Marianne"/>
          <w:b/>
          <w:color w:val="000000" w:themeColor="text1"/>
          <w:sz w:val="24"/>
          <w:szCs w:val="24"/>
        </w:rPr>
        <w:t>Grille</w:t>
      </w:r>
      <w:r w:rsidR="007A6F1E" w:rsidRPr="00D527F4">
        <w:rPr>
          <w:rFonts w:ascii="Marianne" w:hAnsi="Marianne"/>
          <w:b/>
          <w:color w:val="000000" w:themeColor="text1"/>
          <w:sz w:val="24"/>
          <w:szCs w:val="24"/>
        </w:rPr>
        <w:t>s</w:t>
      </w:r>
      <w:r w:rsidRPr="00D527F4">
        <w:rPr>
          <w:rFonts w:ascii="Marianne" w:hAnsi="Marianne"/>
          <w:b/>
          <w:color w:val="000000" w:themeColor="text1"/>
          <w:sz w:val="24"/>
          <w:szCs w:val="24"/>
        </w:rPr>
        <w:t xml:space="preserve"> </w:t>
      </w:r>
    </w:p>
    <w:p w14:paraId="2056607A" w14:textId="77777777" w:rsidR="00B937BD" w:rsidRPr="00D527F4" w:rsidRDefault="00A013D6" w:rsidP="00B937BD">
      <w:pPr>
        <w:spacing w:after="0"/>
        <w:rPr>
          <w:rFonts w:ascii="Marianne" w:hAnsi="Marianne"/>
          <w:color w:val="000000" w:themeColor="text1"/>
          <w:sz w:val="24"/>
          <w:szCs w:val="24"/>
        </w:rPr>
      </w:pPr>
      <w:r w:rsidRPr="00D527F4">
        <w:rPr>
          <w:rFonts w:ascii="Marianne" w:hAnsi="Marianne"/>
          <w:color w:val="000000" w:themeColor="text1"/>
          <w:sz w:val="24"/>
          <w:szCs w:val="24"/>
        </w:rPr>
        <w:t>Remplie par : ___________________________</w:t>
      </w:r>
    </w:p>
    <w:p w14:paraId="2056607B" w14:textId="77777777" w:rsidR="00A013D6" w:rsidRPr="00D527F4" w:rsidRDefault="00A013D6" w:rsidP="00B937BD">
      <w:pPr>
        <w:spacing w:after="0"/>
        <w:rPr>
          <w:rFonts w:ascii="Marianne" w:hAnsi="Marianne"/>
          <w:b/>
          <w:color w:val="000000" w:themeColor="text1"/>
          <w:sz w:val="24"/>
          <w:szCs w:val="24"/>
        </w:rPr>
      </w:pPr>
    </w:p>
    <w:p w14:paraId="2056607C" w14:textId="52E1056A" w:rsidR="007A6F1E" w:rsidRDefault="007A6F1E" w:rsidP="00B937BD">
      <w:pPr>
        <w:spacing w:after="0"/>
        <w:rPr>
          <w:rFonts w:ascii="Marianne" w:hAnsi="Marianne"/>
          <w:color w:val="000000" w:themeColor="text1"/>
          <w:sz w:val="24"/>
          <w:szCs w:val="24"/>
        </w:rPr>
      </w:pPr>
      <w:r w:rsidRPr="00D527F4">
        <w:rPr>
          <w:rFonts w:ascii="Marianne" w:hAnsi="Marianne"/>
          <w:b/>
          <w:color w:val="000000" w:themeColor="text1"/>
          <w:sz w:val="28"/>
          <w:szCs w:val="28"/>
        </w:rPr>
        <w:t>Observation des comportements adaptés</w:t>
      </w:r>
      <w:r w:rsidRPr="00D527F4">
        <w:rPr>
          <w:rFonts w:ascii="Marianne" w:hAnsi="Marianne"/>
          <w:b/>
          <w:color w:val="000000" w:themeColor="text1"/>
          <w:sz w:val="24"/>
          <w:szCs w:val="24"/>
        </w:rPr>
        <w:t xml:space="preserve"> </w:t>
      </w:r>
      <w:r w:rsidRPr="00D527F4">
        <w:rPr>
          <w:rFonts w:ascii="Marianne" w:hAnsi="Marianne"/>
          <w:color w:val="000000" w:themeColor="text1"/>
          <w:sz w:val="24"/>
          <w:szCs w:val="24"/>
        </w:rPr>
        <w:t xml:space="preserve">(en complément de la </w:t>
      </w:r>
      <w:r w:rsidRPr="00D527F4">
        <w:rPr>
          <w:rFonts w:ascii="Marianne" w:hAnsi="Marianne"/>
          <w:b/>
          <w:color w:val="000000" w:themeColor="text1"/>
          <w:sz w:val="24"/>
          <w:szCs w:val="24"/>
        </w:rPr>
        <w:t>carte d’iden</w:t>
      </w:r>
      <w:r w:rsidR="00D40A45" w:rsidRPr="00D527F4">
        <w:rPr>
          <w:rFonts w:ascii="Marianne" w:hAnsi="Marianne"/>
          <w:b/>
          <w:color w:val="000000" w:themeColor="text1"/>
          <w:sz w:val="24"/>
          <w:szCs w:val="24"/>
        </w:rPr>
        <w:t>tité TSA</w:t>
      </w:r>
      <w:r w:rsidR="00D40A45" w:rsidRPr="00D527F4">
        <w:rPr>
          <w:rFonts w:ascii="Marianne" w:hAnsi="Marianne"/>
          <w:color w:val="000000" w:themeColor="text1"/>
          <w:sz w:val="24"/>
          <w:szCs w:val="24"/>
        </w:rPr>
        <w:t xml:space="preserve"> remplie par la famille</w:t>
      </w:r>
      <w:r w:rsidR="00CC0D95" w:rsidRPr="00D527F4">
        <w:rPr>
          <w:rFonts w:ascii="Marianne" w:hAnsi="Marianne"/>
          <w:color w:val="000000" w:themeColor="text1"/>
          <w:sz w:val="24"/>
          <w:szCs w:val="24"/>
        </w:rPr>
        <w:t xml:space="preserve"> : </w:t>
      </w:r>
      <w:hyperlink r:id="rId10" w:history="1">
        <w:r w:rsidR="00CC0D95" w:rsidRPr="003C622A">
          <w:rPr>
            <w:rStyle w:val="Lienhypertexte"/>
            <w:rFonts w:ascii="Marianne" w:hAnsi="Marianne"/>
            <w:sz w:val="24"/>
            <w:szCs w:val="24"/>
          </w:rPr>
          <w:t>téléchargeable</w:t>
        </w:r>
      </w:hyperlink>
      <w:r w:rsidR="00D40A45" w:rsidRPr="00D527F4">
        <w:rPr>
          <w:rFonts w:ascii="Marianne" w:hAnsi="Marianne"/>
          <w:color w:val="000000" w:themeColor="text1"/>
          <w:sz w:val="24"/>
          <w:szCs w:val="24"/>
        </w:rPr>
        <w:t>)</w:t>
      </w:r>
    </w:p>
    <w:p w14:paraId="149DF772" w14:textId="77777777" w:rsidR="00D527F4" w:rsidRPr="00D527F4" w:rsidRDefault="00D527F4" w:rsidP="00B937BD">
      <w:pPr>
        <w:spacing w:after="0"/>
        <w:rPr>
          <w:rFonts w:ascii="Marianne" w:hAnsi="Marianne"/>
          <w:color w:val="000000" w:themeColor="text1"/>
          <w:sz w:val="24"/>
          <w:szCs w:val="24"/>
        </w:rPr>
      </w:pPr>
    </w:p>
    <w:tbl>
      <w:tblPr>
        <w:tblStyle w:val="Grilledutableau"/>
        <w:tblW w:w="10534" w:type="dxa"/>
        <w:tblLook w:val="04A0" w:firstRow="1" w:lastRow="0" w:firstColumn="1" w:lastColumn="0" w:noHBand="0" w:noVBand="1"/>
      </w:tblPr>
      <w:tblGrid>
        <w:gridCol w:w="1920"/>
        <w:gridCol w:w="2341"/>
        <w:gridCol w:w="2287"/>
        <w:gridCol w:w="2173"/>
        <w:gridCol w:w="1813"/>
      </w:tblGrid>
      <w:tr w:rsidR="007A6F1E" w:rsidRPr="00D527F4" w14:paraId="20566082" w14:textId="77777777" w:rsidTr="003C622A">
        <w:trPr>
          <w:trHeight w:val="1822"/>
        </w:trPr>
        <w:tc>
          <w:tcPr>
            <w:tcW w:w="1920" w:type="dxa"/>
          </w:tcPr>
          <w:p w14:paraId="2056607D" w14:textId="77777777" w:rsidR="007A6F1E" w:rsidRPr="00D527F4" w:rsidRDefault="007A6F1E" w:rsidP="00B937BD">
            <w:pPr>
              <w:rPr>
                <w:rFonts w:ascii="Marianne" w:hAnsi="Marianne"/>
                <w:b/>
                <w:color w:val="000000" w:themeColor="text1"/>
                <w:sz w:val="20"/>
                <w:szCs w:val="20"/>
              </w:rPr>
            </w:pPr>
            <w:r w:rsidRPr="00D527F4">
              <w:rPr>
                <w:rFonts w:ascii="Marianne" w:hAnsi="Marianne"/>
                <w:b/>
                <w:color w:val="000000" w:themeColor="text1"/>
                <w:sz w:val="20"/>
                <w:szCs w:val="20"/>
              </w:rPr>
              <w:t>Les lieux où l’élève se sent bien.</w:t>
            </w:r>
          </w:p>
        </w:tc>
        <w:tc>
          <w:tcPr>
            <w:tcW w:w="2341" w:type="dxa"/>
          </w:tcPr>
          <w:p w14:paraId="2056607E" w14:textId="77777777" w:rsidR="007A6F1E" w:rsidRPr="00D527F4" w:rsidRDefault="007A6F1E" w:rsidP="007A6F1E">
            <w:pPr>
              <w:rPr>
                <w:rFonts w:ascii="Marianne" w:hAnsi="Marianne"/>
                <w:b/>
                <w:color w:val="000000" w:themeColor="text1"/>
                <w:sz w:val="20"/>
                <w:szCs w:val="20"/>
              </w:rPr>
            </w:pPr>
            <w:r w:rsidRPr="00D527F4">
              <w:rPr>
                <w:rFonts w:ascii="Marianne" w:hAnsi="Marianne"/>
                <w:b/>
                <w:color w:val="000000" w:themeColor="text1"/>
                <w:sz w:val="20"/>
                <w:szCs w:val="20"/>
              </w:rPr>
              <w:t>Les pairs et adultes avec qui il a une relation bienveillante et des contacts fréquents.</w:t>
            </w:r>
          </w:p>
        </w:tc>
        <w:tc>
          <w:tcPr>
            <w:tcW w:w="2287" w:type="dxa"/>
          </w:tcPr>
          <w:p w14:paraId="2056607F" w14:textId="77777777" w:rsidR="007A6F1E" w:rsidRPr="00D527F4" w:rsidRDefault="007A6F1E" w:rsidP="007A6F1E">
            <w:pPr>
              <w:rPr>
                <w:rFonts w:ascii="Marianne" w:hAnsi="Marianne"/>
                <w:b/>
                <w:color w:val="000000" w:themeColor="text1"/>
                <w:sz w:val="20"/>
                <w:szCs w:val="20"/>
              </w:rPr>
            </w:pPr>
            <w:r w:rsidRPr="00D527F4">
              <w:rPr>
                <w:rFonts w:ascii="Marianne" w:hAnsi="Marianne"/>
                <w:b/>
                <w:color w:val="000000" w:themeColor="text1"/>
                <w:sz w:val="20"/>
                <w:szCs w:val="20"/>
              </w:rPr>
              <w:t>Les activités que l’élève apprécie.</w:t>
            </w:r>
          </w:p>
        </w:tc>
        <w:tc>
          <w:tcPr>
            <w:tcW w:w="2173" w:type="dxa"/>
          </w:tcPr>
          <w:p w14:paraId="20566080" w14:textId="77777777" w:rsidR="007A6F1E" w:rsidRPr="00D527F4" w:rsidRDefault="007A6F1E" w:rsidP="00B937BD">
            <w:pPr>
              <w:rPr>
                <w:rFonts w:ascii="Marianne" w:hAnsi="Marianne"/>
                <w:b/>
                <w:color w:val="000000" w:themeColor="text1"/>
                <w:sz w:val="20"/>
                <w:szCs w:val="20"/>
              </w:rPr>
            </w:pPr>
            <w:r w:rsidRPr="00D527F4">
              <w:rPr>
                <w:rFonts w:ascii="Marianne" w:hAnsi="Marianne"/>
                <w:b/>
                <w:color w:val="000000" w:themeColor="text1"/>
                <w:sz w:val="20"/>
                <w:szCs w:val="20"/>
              </w:rPr>
              <w:t>Les moments dans la journée où l’élève est le plus disponible.</w:t>
            </w:r>
          </w:p>
        </w:tc>
        <w:tc>
          <w:tcPr>
            <w:tcW w:w="1813" w:type="dxa"/>
          </w:tcPr>
          <w:p w14:paraId="20566081" w14:textId="77777777" w:rsidR="007A6F1E" w:rsidRPr="00D527F4" w:rsidRDefault="00D40A45" w:rsidP="00B937BD">
            <w:pPr>
              <w:rPr>
                <w:rFonts w:ascii="Marianne" w:hAnsi="Marianne"/>
                <w:b/>
                <w:color w:val="000000" w:themeColor="text1"/>
                <w:sz w:val="20"/>
                <w:szCs w:val="20"/>
              </w:rPr>
            </w:pPr>
            <w:r w:rsidRPr="00D527F4">
              <w:rPr>
                <w:rFonts w:ascii="Marianne" w:hAnsi="Marianne"/>
                <w:b/>
                <w:color w:val="000000" w:themeColor="text1"/>
                <w:sz w:val="20"/>
                <w:szCs w:val="20"/>
              </w:rPr>
              <w:t xml:space="preserve">Modalités de communication qui lui convient </w:t>
            </w:r>
            <w:r w:rsidRPr="00D527F4">
              <w:rPr>
                <w:rFonts w:ascii="Marianne" w:hAnsi="Marianne"/>
                <w:color w:val="000000" w:themeColor="text1"/>
                <w:sz w:val="20"/>
                <w:szCs w:val="20"/>
              </w:rPr>
              <w:t>(en duo, proximité physique, ton de la voix,…)</w:t>
            </w:r>
          </w:p>
        </w:tc>
      </w:tr>
      <w:tr w:rsidR="007A6F1E" w:rsidRPr="00D527F4" w14:paraId="2056608A" w14:textId="77777777" w:rsidTr="003C622A">
        <w:trPr>
          <w:trHeight w:val="4684"/>
        </w:trPr>
        <w:tc>
          <w:tcPr>
            <w:tcW w:w="1920" w:type="dxa"/>
          </w:tcPr>
          <w:p w14:paraId="20566083" w14:textId="77777777" w:rsidR="007A6F1E" w:rsidRPr="00D527F4" w:rsidRDefault="007A6F1E" w:rsidP="00B937BD">
            <w:pPr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</w:pPr>
          </w:p>
          <w:p w14:paraId="20566084" w14:textId="77777777" w:rsidR="00CA4DBD" w:rsidRPr="00D527F4" w:rsidRDefault="00CA4DBD" w:rsidP="00B937BD">
            <w:pPr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</w:pPr>
          </w:p>
          <w:p w14:paraId="20566085" w14:textId="77777777" w:rsidR="00CA4DBD" w:rsidRPr="00D527F4" w:rsidRDefault="00CA4DBD" w:rsidP="00B937BD">
            <w:pPr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41" w:type="dxa"/>
          </w:tcPr>
          <w:p w14:paraId="20566086" w14:textId="77777777" w:rsidR="007A6F1E" w:rsidRPr="00D527F4" w:rsidRDefault="007A6F1E" w:rsidP="00B937BD">
            <w:pPr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87" w:type="dxa"/>
          </w:tcPr>
          <w:p w14:paraId="20566087" w14:textId="77777777" w:rsidR="007A6F1E" w:rsidRPr="00D527F4" w:rsidRDefault="007A6F1E" w:rsidP="00B937BD">
            <w:pPr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73" w:type="dxa"/>
          </w:tcPr>
          <w:p w14:paraId="20566088" w14:textId="77777777" w:rsidR="007A6F1E" w:rsidRPr="00D527F4" w:rsidRDefault="007A6F1E" w:rsidP="00B937BD">
            <w:pPr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13" w:type="dxa"/>
          </w:tcPr>
          <w:p w14:paraId="20566089" w14:textId="77777777" w:rsidR="007A6F1E" w:rsidRPr="00D527F4" w:rsidRDefault="007A6F1E" w:rsidP="00B937BD">
            <w:pPr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2056608B" w14:textId="77777777" w:rsidR="007A6F1E" w:rsidRPr="00D527F4" w:rsidRDefault="007A6F1E" w:rsidP="00B937BD">
      <w:pPr>
        <w:spacing w:after="0"/>
        <w:rPr>
          <w:rFonts w:ascii="Marianne" w:hAnsi="Marianne"/>
          <w:b/>
          <w:color w:val="000000" w:themeColor="text1"/>
          <w:sz w:val="28"/>
          <w:szCs w:val="28"/>
        </w:rPr>
      </w:pPr>
    </w:p>
    <w:p w14:paraId="2056608C" w14:textId="77777777" w:rsidR="00A013D6" w:rsidRPr="00D527F4" w:rsidRDefault="007A6F1E" w:rsidP="00B937BD">
      <w:pPr>
        <w:spacing w:after="0"/>
        <w:rPr>
          <w:rFonts w:ascii="Marianne" w:hAnsi="Marianne"/>
          <w:b/>
          <w:color w:val="000000" w:themeColor="text1"/>
          <w:sz w:val="28"/>
          <w:szCs w:val="28"/>
        </w:rPr>
      </w:pPr>
      <w:r w:rsidRPr="00D527F4">
        <w:rPr>
          <w:rFonts w:ascii="Marianne" w:hAnsi="Marianne"/>
          <w:b/>
          <w:color w:val="000000" w:themeColor="text1"/>
          <w:sz w:val="28"/>
          <w:szCs w:val="28"/>
        </w:rPr>
        <w:lastRenderedPageBreak/>
        <w:t>Observation des comportements inadaptés</w:t>
      </w:r>
    </w:p>
    <w:tbl>
      <w:tblPr>
        <w:tblStyle w:val="Grilledutableau"/>
        <w:tblpPr w:leftFromText="141" w:rightFromText="141" w:vertAnchor="text" w:horzAnchor="margin" w:tblpY="265"/>
        <w:tblW w:w="0" w:type="auto"/>
        <w:tblLook w:val="04A0" w:firstRow="1" w:lastRow="0" w:firstColumn="1" w:lastColumn="0" w:noHBand="0" w:noVBand="1"/>
      </w:tblPr>
      <w:tblGrid>
        <w:gridCol w:w="1108"/>
        <w:gridCol w:w="1864"/>
        <w:gridCol w:w="1960"/>
        <w:gridCol w:w="1726"/>
        <w:gridCol w:w="1933"/>
        <w:gridCol w:w="1865"/>
      </w:tblGrid>
      <w:tr w:rsidR="00A013D6" w:rsidRPr="00D527F4" w14:paraId="20566093" w14:textId="77777777" w:rsidTr="00A065B6">
        <w:trPr>
          <w:trHeight w:val="471"/>
        </w:trPr>
        <w:tc>
          <w:tcPr>
            <w:tcW w:w="1108" w:type="dxa"/>
            <w:vMerge w:val="restart"/>
          </w:tcPr>
          <w:p w14:paraId="2056608D" w14:textId="77777777" w:rsidR="00A013D6" w:rsidRPr="00D527F4" w:rsidRDefault="00A013D6" w:rsidP="00A013D6">
            <w:pPr>
              <w:rPr>
                <w:rFonts w:ascii="Marianne" w:hAnsi="Marianne"/>
                <w:color w:val="000000" w:themeColor="text1"/>
                <w:sz w:val="28"/>
                <w:szCs w:val="28"/>
              </w:rPr>
            </w:pPr>
          </w:p>
        </w:tc>
        <w:tc>
          <w:tcPr>
            <w:tcW w:w="1864" w:type="dxa"/>
          </w:tcPr>
          <w:p w14:paraId="2056608E" w14:textId="77777777" w:rsidR="00A065B6" w:rsidRPr="00D527F4" w:rsidRDefault="00A065B6" w:rsidP="00A013D6">
            <w:pPr>
              <w:jc w:val="center"/>
              <w:rPr>
                <w:rFonts w:ascii="Marianne" w:hAnsi="Marianne"/>
                <w:b/>
                <w:color w:val="000000" w:themeColor="text1"/>
                <w:sz w:val="20"/>
                <w:szCs w:val="20"/>
              </w:rPr>
            </w:pPr>
            <w:r w:rsidRPr="00D527F4">
              <w:rPr>
                <w:rFonts w:ascii="Marianne" w:hAnsi="Marianne"/>
                <w:b/>
                <w:color w:val="000000" w:themeColor="text1"/>
                <w:sz w:val="20"/>
                <w:szCs w:val="20"/>
              </w:rPr>
              <w:t>Eléments déclencheurs</w:t>
            </w:r>
          </w:p>
        </w:tc>
        <w:tc>
          <w:tcPr>
            <w:tcW w:w="1960" w:type="dxa"/>
          </w:tcPr>
          <w:p w14:paraId="2056608F" w14:textId="77777777" w:rsidR="00A065B6" w:rsidRPr="00D527F4" w:rsidRDefault="00A065B6" w:rsidP="00A013D6">
            <w:pPr>
              <w:jc w:val="center"/>
              <w:rPr>
                <w:rFonts w:ascii="Marianne" w:hAnsi="Marianne"/>
                <w:b/>
                <w:color w:val="000000" w:themeColor="text1"/>
                <w:sz w:val="20"/>
                <w:szCs w:val="20"/>
              </w:rPr>
            </w:pPr>
            <w:r w:rsidRPr="00D527F4">
              <w:rPr>
                <w:rFonts w:ascii="Marianne" w:hAnsi="Marianne"/>
                <w:b/>
                <w:color w:val="000000" w:themeColor="text1"/>
                <w:sz w:val="20"/>
                <w:szCs w:val="20"/>
              </w:rPr>
              <w:t>Comportement observé</w:t>
            </w:r>
          </w:p>
        </w:tc>
        <w:tc>
          <w:tcPr>
            <w:tcW w:w="1726" w:type="dxa"/>
          </w:tcPr>
          <w:p w14:paraId="20566090" w14:textId="77777777" w:rsidR="00A013D6" w:rsidRPr="00D527F4" w:rsidRDefault="00A013D6" w:rsidP="00A013D6">
            <w:pPr>
              <w:jc w:val="center"/>
              <w:rPr>
                <w:rFonts w:ascii="Marianne" w:hAnsi="Marianne"/>
                <w:b/>
                <w:color w:val="000000" w:themeColor="text1"/>
                <w:sz w:val="20"/>
                <w:szCs w:val="20"/>
              </w:rPr>
            </w:pPr>
            <w:r w:rsidRPr="00D527F4">
              <w:rPr>
                <w:rFonts w:ascii="Marianne" w:hAnsi="Marianne"/>
                <w:b/>
                <w:color w:val="000000" w:themeColor="text1"/>
                <w:sz w:val="20"/>
                <w:szCs w:val="20"/>
              </w:rPr>
              <w:t>Fonction perçue</w:t>
            </w:r>
          </w:p>
        </w:tc>
        <w:tc>
          <w:tcPr>
            <w:tcW w:w="1933" w:type="dxa"/>
          </w:tcPr>
          <w:p w14:paraId="20566091" w14:textId="77777777" w:rsidR="00A065B6" w:rsidRPr="00D527F4" w:rsidRDefault="00A013D6" w:rsidP="00A013D6">
            <w:pPr>
              <w:jc w:val="center"/>
              <w:rPr>
                <w:rFonts w:ascii="Marianne" w:hAnsi="Marianne"/>
                <w:b/>
                <w:color w:val="000000" w:themeColor="text1"/>
                <w:sz w:val="20"/>
                <w:szCs w:val="20"/>
              </w:rPr>
            </w:pPr>
            <w:r w:rsidRPr="00D527F4">
              <w:rPr>
                <w:rFonts w:ascii="Marianne" w:hAnsi="Marianne"/>
                <w:b/>
                <w:color w:val="000000" w:themeColor="text1"/>
                <w:sz w:val="20"/>
                <w:szCs w:val="20"/>
              </w:rPr>
              <w:t>Conséquences pour l’enfant</w:t>
            </w:r>
          </w:p>
        </w:tc>
        <w:tc>
          <w:tcPr>
            <w:tcW w:w="1865" w:type="dxa"/>
            <w:vMerge w:val="restart"/>
            <w:vAlign w:val="center"/>
          </w:tcPr>
          <w:p w14:paraId="20566092" w14:textId="77777777" w:rsidR="00A013D6" w:rsidRPr="00D527F4" w:rsidRDefault="00A013D6" w:rsidP="00A013D6">
            <w:pPr>
              <w:jc w:val="center"/>
              <w:rPr>
                <w:rFonts w:ascii="Marianne" w:hAnsi="Marianne"/>
                <w:b/>
                <w:color w:val="000000" w:themeColor="text1"/>
                <w:sz w:val="20"/>
                <w:szCs w:val="20"/>
              </w:rPr>
            </w:pPr>
            <w:r w:rsidRPr="00D527F4">
              <w:rPr>
                <w:rFonts w:ascii="Marianne" w:hAnsi="Marianne"/>
                <w:b/>
                <w:color w:val="000000" w:themeColor="text1"/>
                <w:sz w:val="20"/>
                <w:szCs w:val="20"/>
              </w:rPr>
              <w:t>Commentaires</w:t>
            </w:r>
          </w:p>
        </w:tc>
      </w:tr>
      <w:tr w:rsidR="00A013D6" w:rsidRPr="00D527F4" w14:paraId="2056609B" w14:textId="77777777" w:rsidTr="00A065B6">
        <w:trPr>
          <w:trHeight w:val="428"/>
        </w:trPr>
        <w:tc>
          <w:tcPr>
            <w:tcW w:w="1108" w:type="dxa"/>
            <w:vMerge/>
          </w:tcPr>
          <w:p w14:paraId="20566094" w14:textId="77777777" w:rsidR="00A013D6" w:rsidRPr="00D527F4" w:rsidRDefault="00A013D6" w:rsidP="00A013D6">
            <w:pPr>
              <w:rPr>
                <w:rFonts w:ascii="Marianne" w:hAnsi="Marianne"/>
                <w:color w:val="000000" w:themeColor="text1"/>
                <w:sz w:val="28"/>
                <w:szCs w:val="28"/>
              </w:rPr>
            </w:pPr>
          </w:p>
        </w:tc>
        <w:tc>
          <w:tcPr>
            <w:tcW w:w="1864" w:type="dxa"/>
          </w:tcPr>
          <w:p w14:paraId="20566095" w14:textId="77777777" w:rsidR="00A065B6" w:rsidRPr="00D527F4" w:rsidRDefault="00A065B6" w:rsidP="00A065B6">
            <w:pPr>
              <w:rPr>
                <w:rFonts w:ascii="Marianne" w:hAnsi="Marianne"/>
                <w:color w:val="000000" w:themeColor="text1"/>
                <w:sz w:val="20"/>
                <w:szCs w:val="20"/>
              </w:rPr>
            </w:pPr>
            <w:r w:rsidRPr="00D527F4">
              <w:rPr>
                <w:rFonts w:ascii="Marianne" w:hAnsi="Marianne"/>
                <w:color w:val="000000" w:themeColor="text1"/>
                <w:sz w:val="20"/>
                <w:szCs w:val="20"/>
              </w:rPr>
              <w:t>Lieu, éléments sensoriels, interaction sociale, retrait d’attention, consigne, seul,…</w:t>
            </w:r>
          </w:p>
        </w:tc>
        <w:tc>
          <w:tcPr>
            <w:tcW w:w="1960" w:type="dxa"/>
          </w:tcPr>
          <w:p w14:paraId="20566096" w14:textId="77777777" w:rsidR="00A065B6" w:rsidRPr="00D527F4" w:rsidRDefault="00A065B6" w:rsidP="00A065B6">
            <w:pPr>
              <w:rPr>
                <w:rFonts w:ascii="Marianne" w:hAnsi="Marianne"/>
                <w:color w:val="000000" w:themeColor="text1"/>
                <w:sz w:val="20"/>
                <w:szCs w:val="20"/>
              </w:rPr>
            </w:pPr>
            <w:r w:rsidRPr="00D527F4">
              <w:rPr>
                <w:rFonts w:ascii="Marianne" w:hAnsi="Marianne"/>
                <w:color w:val="000000" w:themeColor="text1"/>
                <w:sz w:val="20"/>
                <w:szCs w:val="20"/>
              </w:rPr>
              <w:t xml:space="preserve">Cris, </w:t>
            </w:r>
            <w:r w:rsidR="002E1CF2" w:rsidRPr="00D527F4">
              <w:rPr>
                <w:rFonts w:ascii="Marianne" w:hAnsi="Marianne"/>
                <w:color w:val="000000" w:themeColor="text1"/>
                <w:sz w:val="20"/>
                <w:szCs w:val="20"/>
              </w:rPr>
              <w:t xml:space="preserve"> replis sur lui-même, agressions physiques sur lui ou les autres, </w:t>
            </w:r>
            <w:r w:rsidRPr="00D527F4">
              <w:rPr>
                <w:rFonts w:ascii="Marianne" w:hAnsi="Marianne"/>
                <w:color w:val="000000" w:themeColor="text1"/>
                <w:sz w:val="20"/>
                <w:szCs w:val="20"/>
              </w:rPr>
              <w:t>agres</w:t>
            </w:r>
            <w:r w:rsidR="002E1CF2" w:rsidRPr="00D527F4">
              <w:rPr>
                <w:rFonts w:ascii="Marianne" w:hAnsi="Marianne"/>
                <w:color w:val="000000" w:themeColor="text1"/>
                <w:sz w:val="20"/>
                <w:szCs w:val="20"/>
              </w:rPr>
              <w:t>sions verbales, mise en danger,…</w:t>
            </w:r>
          </w:p>
          <w:p w14:paraId="20566097" w14:textId="77777777" w:rsidR="00A013D6" w:rsidRPr="00D527F4" w:rsidRDefault="00A013D6" w:rsidP="00A065B6">
            <w:pPr>
              <w:rPr>
                <w:rFonts w:ascii="Marianne" w:hAnsi="Marianne"/>
                <w:color w:val="000000" w:themeColor="text1"/>
                <w:sz w:val="20"/>
                <w:szCs w:val="20"/>
              </w:rPr>
            </w:pPr>
          </w:p>
        </w:tc>
        <w:tc>
          <w:tcPr>
            <w:tcW w:w="1726" w:type="dxa"/>
          </w:tcPr>
          <w:p w14:paraId="20566098" w14:textId="77777777" w:rsidR="00A013D6" w:rsidRPr="00D527F4" w:rsidRDefault="00A013D6" w:rsidP="00A013D6">
            <w:pPr>
              <w:rPr>
                <w:rFonts w:ascii="Marianne" w:hAnsi="Marianne"/>
                <w:color w:val="000000" w:themeColor="text1"/>
                <w:sz w:val="20"/>
                <w:szCs w:val="20"/>
              </w:rPr>
            </w:pPr>
            <w:r w:rsidRPr="00D527F4">
              <w:rPr>
                <w:rFonts w:ascii="Marianne" w:hAnsi="Marianne"/>
                <w:color w:val="000000" w:themeColor="text1"/>
                <w:sz w:val="20"/>
                <w:szCs w:val="20"/>
              </w:rPr>
              <w:t>Obtient, évite ou échappe à…</w:t>
            </w:r>
          </w:p>
        </w:tc>
        <w:tc>
          <w:tcPr>
            <w:tcW w:w="1933" w:type="dxa"/>
          </w:tcPr>
          <w:p w14:paraId="20566099" w14:textId="77777777" w:rsidR="00A013D6" w:rsidRPr="00D527F4" w:rsidRDefault="00A013D6" w:rsidP="00CC0D95">
            <w:pPr>
              <w:rPr>
                <w:rFonts w:ascii="Marianne" w:hAnsi="Marianne"/>
                <w:color w:val="000000" w:themeColor="text1"/>
                <w:sz w:val="20"/>
                <w:szCs w:val="20"/>
              </w:rPr>
            </w:pPr>
            <w:r w:rsidRPr="00D527F4">
              <w:rPr>
                <w:rFonts w:ascii="Marianne" w:hAnsi="Marianne"/>
                <w:color w:val="000000" w:themeColor="text1"/>
                <w:sz w:val="20"/>
                <w:szCs w:val="20"/>
              </w:rPr>
              <w:t>Mise à distance, attention de l’adulte,</w:t>
            </w:r>
            <w:r w:rsidR="00A065B6" w:rsidRPr="00D527F4">
              <w:rPr>
                <w:rFonts w:ascii="Marianne" w:hAnsi="Marianne"/>
                <w:color w:val="000000" w:themeColor="text1"/>
                <w:sz w:val="20"/>
                <w:szCs w:val="20"/>
              </w:rPr>
              <w:t xml:space="preserve"> attention des pairs, retrait de la tâche, répriman</w:t>
            </w:r>
            <w:r w:rsidR="00A7444E" w:rsidRPr="00D527F4">
              <w:rPr>
                <w:rFonts w:ascii="Marianne" w:hAnsi="Marianne"/>
                <w:color w:val="000000" w:themeColor="text1"/>
                <w:sz w:val="20"/>
                <w:szCs w:val="20"/>
              </w:rPr>
              <w:t>de, accès à un objet, consigne, retrait de stimulation</w:t>
            </w:r>
            <w:r w:rsidR="00CC0D95" w:rsidRPr="00D527F4">
              <w:rPr>
                <w:rFonts w:ascii="Marianne" w:hAnsi="Marianne"/>
                <w:color w:val="000000" w:themeColor="text1"/>
                <w:sz w:val="20"/>
                <w:szCs w:val="20"/>
              </w:rPr>
              <w:t>s sensorielles</w:t>
            </w:r>
            <w:r w:rsidR="00A7444E" w:rsidRPr="00D527F4">
              <w:rPr>
                <w:rFonts w:ascii="Marianne" w:hAnsi="Marianne"/>
                <w:color w:val="000000" w:themeColor="text1"/>
                <w:sz w:val="20"/>
                <w:szCs w:val="20"/>
              </w:rPr>
              <w:t>,…</w:t>
            </w:r>
          </w:p>
        </w:tc>
        <w:tc>
          <w:tcPr>
            <w:tcW w:w="1865" w:type="dxa"/>
            <w:vMerge/>
          </w:tcPr>
          <w:p w14:paraId="2056609A" w14:textId="77777777" w:rsidR="00A013D6" w:rsidRPr="00D527F4" w:rsidRDefault="00A013D6" w:rsidP="00A013D6">
            <w:pPr>
              <w:rPr>
                <w:rFonts w:ascii="Marianne" w:hAnsi="Marianne"/>
                <w:color w:val="000000" w:themeColor="text1"/>
                <w:sz w:val="20"/>
                <w:szCs w:val="20"/>
              </w:rPr>
            </w:pPr>
          </w:p>
        </w:tc>
      </w:tr>
      <w:tr w:rsidR="00A013D6" w:rsidRPr="00D527F4" w14:paraId="205660A7" w14:textId="77777777" w:rsidTr="00A065B6">
        <w:trPr>
          <w:trHeight w:val="889"/>
        </w:trPr>
        <w:tc>
          <w:tcPr>
            <w:tcW w:w="1108" w:type="dxa"/>
          </w:tcPr>
          <w:p w14:paraId="2056609C" w14:textId="77777777" w:rsidR="00A013D6" w:rsidRPr="00D527F4" w:rsidRDefault="00A013D6" w:rsidP="00A013D6">
            <w:pPr>
              <w:rPr>
                <w:rFonts w:ascii="Marianne" w:hAnsi="Marianne"/>
                <w:color w:val="000000" w:themeColor="text1"/>
                <w:sz w:val="20"/>
                <w:szCs w:val="20"/>
              </w:rPr>
            </w:pPr>
            <w:r w:rsidRPr="00D527F4">
              <w:rPr>
                <w:rFonts w:ascii="Marianne" w:hAnsi="Marianne"/>
                <w:color w:val="000000" w:themeColor="text1"/>
                <w:sz w:val="20"/>
                <w:szCs w:val="20"/>
              </w:rPr>
              <w:t>Date</w:t>
            </w:r>
          </w:p>
          <w:p w14:paraId="2056609D" w14:textId="77777777" w:rsidR="00A013D6" w:rsidRPr="00D527F4" w:rsidRDefault="00A013D6" w:rsidP="00A013D6">
            <w:pPr>
              <w:rPr>
                <w:rFonts w:ascii="Marianne" w:hAnsi="Marianne"/>
                <w:color w:val="000000" w:themeColor="text1"/>
                <w:sz w:val="20"/>
                <w:szCs w:val="20"/>
              </w:rPr>
            </w:pPr>
          </w:p>
          <w:p w14:paraId="2056609E" w14:textId="77777777" w:rsidR="00A013D6" w:rsidRPr="00D527F4" w:rsidRDefault="00A013D6" w:rsidP="00A013D6">
            <w:pPr>
              <w:rPr>
                <w:rFonts w:ascii="Marianne" w:hAnsi="Marianne"/>
                <w:color w:val="000000" w:themeColor="text1"/>
                <w:sz w:val="20"/>
                <w:szCs w:val="20"/>
              </w:rPr>
            </w:pPr>
            <w:r w:rsidRPr="00D527F4">
              <w:rPr>
                <w:rFonts w:ascii="Marianne" w:hAnsi="Marianne"/>
                <w:color w:val="000000" w:themeColor="text1"/>
                <w:sz w:val="20"/>
                <w:szCs w:val="20"/>
              </w:rPr>
              <w:t>H début</w:t>
            </w:r>
          </w:p>
          <w:p w14:paraId="2056609F" w14:textId="77777777" w:rsidR="00A013D6" w:rsidRPr="00D527F4" w:rsidRDefault="00A013D6" w:rsidP="00A013D6">
            <w:pPr>
              <w:rPr>
                <w:rFonts w:ascii="Marianne" w:hAnsi="Marianne"/>
                <w:color w:val="000000" w:themeColor="text1"/>
                <w:sz w:val="20"/>
                <w:szCs w:val="20"/>
              </w:rPr>
            </w:pPr>
          </w:p>
          <w:p w14:paraId="205660A0" w14:textId="77777777" w:rsidR="00A013D6" w:rsidRPr="00D527F4" w:rsidRDefault="00A013D6" w:rsidP="00A013D6">
            <w:pPr>
              <w:rPr>
                <w:rFonts w:ascii="Marianne" w:hAnsi="Marianne"/>
                <w:color w:val="000000" w:themeColor="text1"/>
                <w:sz w:val="20"/>
                <w:szCs w:val="20"/>
              </w:rPr>
            </w:pPr>
            <w:r w:rsidRPr="00D527F4">
              <w:rPr>
                <w:rFonts w:ascii="Marianne" w:hAnsi="Marianne"/>
                <w:color w:val="000000" w:themeColor="text1"/>
                <w:sz w:val="20"/>
                <w:szCs w:val="20"/>
              </w:rPr>
              <w:t>H fin</w:t>
            </w:r>
          </w:p>
          <w:p w14:paraId="205660A1" w14:textId="77777777" w:rsidR="00A013D6" w:rsidRPr="00D527F4" w:rsidRDefault="00A013D6" w:rsidP="00A013D6">
            <w:pPr>
              <w:rPr>
                <w:rFonts w:ascii="Marianne" w:hAnsi="Marianne"/>
                <w:color w:val="000000" w:themeColor="text1"/>
                <w:sz w:val="28"/>
                <w:szCs w:val="28"/>
              </w:rPr>
            </w:pPr>
          </w:p>
        </w:tc>
        <w:tc>
          <w:tcPr>
            <w:tcW w:w="1864" w:type="dxa"/>
          </w:tcPr>
          <w:p w14:paraId="205660A2" w14:textId="77777777" w:rsidR="00A013D6" w:rsidRPr="00D527F4" w:rsidRDefault="00A013D6" w:rsidP="00A013D6">
            <w:pPr>
              <w:rPr>
                <w:rFonts w:ascii="Marianne" w:hAnsi="Marianne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</w:tcPr>
          <w:p w14:paraId="205660A3" w14:textId="77777777" w:rsidR="00A013D6" w:rsidRPr="00D527F4" w:rsidRDefault="00A013D6" w:rsidP="00A013D6">
            <w:pPr>
              <w:rPr>
                <w:rFonts w:ascii="Marianne" w:hAnsi="Marianne"/>
                <w:color w:val="000000" w:themeColor="text1"/>
                <w:sz w:val="28"/>
                <w:szCs w:val="28"/>
              </w:rPr>
            </w:pPr>
          </w:p>
        </w:tc>
        <w:tc>
          <w:tcPr>
            <w:tcW w:w="1726" w:type="dxa"/>
          </w:tcPr>
          <w:p w14:paraId="205660A4" w14:textId="77777777" w:rsidR="00A013D6" w:rsidRPr="00D527F4" w:rsidRDefault="00A013D6" w:rsidP="00A013D6">
            <w:pPr>
              <w:rPr>
                <w:rFonts w:ascii="Marianne" w:hAnsi="Marianne"/>
                <w:color w:val="000000" w:themeColor="text1"/>
                <w:sz w:val="28"/>
                <w:szCs w:val="28"/>
              </w:rPr>
            </w:pPr>
          </w:p>
        </w:tc>
        <w:tc>
          <w:tcPr>
            <w:tcW w:w="1933" w:type="dxa"/>
          </w:tcPr>
          <w:p w14:paraId="205660A5" w14:textId="77777777" w:rsidR="00A013D6" w:rsidRPr="00D527F4" w:rsidRDefault="00A013D6" w:rsidP="00A013D6">
            <w:pPr>
              <w:rPr>
                <w:rFonts w:ascii="Marianne" w:hAnsi="Marianne"/>
                <w:color w:val="000000" w:themeColor="text1"/>
                <w:sz w:val="28"/>
                <w:szCs w:val="28"/>
              </w:rPr>
            </w:pPr>
          </w:p>
        </w:tc>
        <w:tc>
          <w:tcPr>
            <w:tcW w:w="1865" w:type="dxa"/>
          </w:tcPr>
          <w:p w14:paraId="205660A6" w14:textId="77777777" w:rsidR="00A013D6" w:rsidRPr="00D527F4" w:rsidRDefault="00A013D6" w:rsidP="00A013D6">
            <w:pPr>
              <w:rPr>
                <w:rFonts w:ascii="Marianne" w:hAnsi="Marianne"/>
                <w:color w:val="000000" w:themeColor="text1"/>
                <w:sz w:val="28"/>
                <w:szCs w:val="28"/>
              </w:rPr>
            </w:pPr>
          </w:p>
        </w:tc>
      </w:tr>
    </w:tbl>
    <w:p w14:paraId="205660A8" w14:textId="77777777" w:rsidR="00CC0D95" w:rsidRPr="00D527F4" w:rsidRDefault="00CC0D95" w:rsidP="00B937BD">
      <w:pPr>
        <w:spacing w:after="0"/>
        <w:rPr>
          <w:rFonts w:ascii="Marianne" w:hAnsi="Marianne"/>
          <w:b/>
          <w:color w:val="000000" w:themeColor="text1"/>
          <w:sz w:val="28"/>
          <w:szCs w:val="28"/>
        </w:rPr>
      </w:pPr>
    </w:p>
    <w:p w14:paraId="205660AA" w14:textId="375C2B98" w:rsidR="002E1CF2" w:rsidRPr="00D527F4" w:rsidRDefault="002E1CF2" w:rsidP="00B937BD">
      <w:pPr>
        <w:spacing w:after="0"/>
        <w:rPr>
          <w:rFonts w:ascii="Marianne" w:hAnsi="Marianne"/>
          <w:b/>
          <w:color w:val="000000" w:themeColor="text1"/>
          <w:sz w:val="28"/>
          <w:szCs w:val="28"/>
        </w:rPr>
      </w:pPr>
      <w:r w:rsidRPr="00D527F4">
        <w:rPr>
          <w:rFonts w:ascii="Marianne" w:hAnsi="Marianne"/>
          <w:b/>
          <w:color w:val="000000" w:themeColor="text1"/>
          <w:sz w:val="28"/>
          <w:szCs w:val="28"/>
        </w:rPr>
        <w:t>2. Analyse du comportement.</w:t>
      </w:r>
    </w:p>
    <w:p w14:paraId="205660AB" w14:textId="77777777" w:rsidR="002E1CF2" w:rsidRPr="00D527F4" w:rsidRDefault="002E1CF2" w:rsidP="00EF6806">
      <w:pPr>
        <w:spacing w:after="0"/>
        <w:jc w:val="both"/>
        <w:rPr>
          <w:rFonts w:ascii="Marianne" w:hAnsi="Marianne"/>
          <w:color w:val="000000" w:themeColor="text1"/>
          <w:sz w:val="24"/>
          <w:szCs w:val="24"/>
        </w:rPr>
      </w:pPr>
      <w:r w:rsidRPr="00D527F4">
        <w:rPr>
          <w:rFonts w:ascii="Marianne" w:hAnsi="Marianne"/>
          <w:color w:val="000000" w:themeColor="text1"/>
          <w:sz w:val="24"/>
          <w:szCs w:val="24"/>
        </w:rPr>
        <w:t xml:space="preserve">Un psychologue cognitivo-comportemental </w:t>
      </w:r>
      <w:r w:rsidR="00800EA1" w:rsidRPr="00D527F4">
        <w:rPr>
          <w:rFonts w:ascii="Marianne" w:hAnsi="Marianne"/>
          <w:color w:val="000000" w:themeColor="text1"/>
          <w:sz w:val="24"/>
          <w:szCs w:val="24"/>
        </w:rPr>
        <w:t xml:space="preserve">ou un enseignant spécialisé </w:t>
      </w:r>
      <w:r w:rsidR="00CC0D95" w:rsidRPr="00D527F4">
        <w:rPr>
          <w:rFonts w:ascii="Marianne" w:hAnsi="Marianne"/>
          <w:color w:val="000000" w:themeColor="text1"/>
          <w:sz w:val="24"/>
          <w:szCs w:val="24"/>
        </w:rPr>
        <w:t>peut</w:t>
      </w:r>
      <w:r w:rsidRPr="00D527F4">
        <w:rPr>
          <w:rFonts w:ascii="Marianne" w:hAnsi="Marianne"/>
          <w:color w:val="000000" w:themeColor="text1"/>
          <w:sz w:val="24"/>
          <w:szCs w:val="24"/>
        </w:rPr>
        <w:t xml:space="preserve"> vous aider à analyser le comportement. Il peut s’agir </w:t>
      </w:r>
      <w:r w:rsidR="00CC0D95" w:rsidRPr="00D527F4">
        <w:rPr>
          <w:rFonts w:ascii="Marianne" w:hAnsi="Marianne"/>
          <w:color w:val="000000" w:themeColor="text1"/>
          <w:sz w:val="24"/>
          <w:szCs w:val="24"/>
        </w:rPr>
        <w:t>du</w:t>
      </w:r>
      <w:r w:rsidRPr="00D527F4">
        <w:rPr>
          <w:rFonts w:ascii="Marianne" w:hAnsi="Marianne"/>
          <w:color w:val="000000" w:themeColor="text1"/>
          <w:sz w:val="24"/>
          <w:szCs w:val="24"/>
        </w:rPr>
        <w:t xml:space="preserve"> psychologue scolaire ou du psychologue qui s</w:t>
      </w:r>
      <w:r w:rsidR="00800EA1" w:rsidRPr="00D527F4">
        <w:rPr>
          <w:rFonts w:ascii="Marianne" w:hAnsi="Marianne"/>
          <w:color w:val="000000" w:themeColor="text1"/>
          <w:sz w:val="24"/>
          <w:szCs w:val="24"/>
        </w:rPr>
        <w:t>uit l</w:t>
      </w:r>
      <w:r w:rsidR="00D40A45" w:rsidRPr="00D527F4">
        <w:rPr>
          <w:rFonts w:ascii="Marianne" w:hAnsi="Marianne"/>
          <w:color w:val="000000" w:themeColor="text1"/>
          <w:sz w:val="24"/>
          <w:szCs w:val="24"/>
        </w:rPr>
        <w:t>’élève (SESSAD ou libéral) ou du</w:t>
      </w:r>
      <w:r w:rsidR="00800EA1" w:rsidRPr="00D527F4">
        <w:rPr>
          <w:rFonts w:ascii="Marianne" w:hAnsi="Marianne"/>
          <w:color w:val="000000" w:themeColor="text1"/>
          <w:sz w:val="24"/>
          <w:szCs w:val="24"/>
        </w:rPr>
        <w:t xml:space="preserve"> PR TSA </w:t>
      </w:r>
      <w:r w:rsidR="00D40A45" w:rsidRPr="00D527F4">
        <w:rPr>
          <w:rFonts w:ascii="Marianne" w:hAnsi="Marianne"/>
          <w:color w:val="000000" w:themeColor="text1"/>
          <w:sz w:val="24"/>
          <w:szCs w:val="24"/>
        </w:rPr>
        <w:t>de votre département.</w:t>
      </w:r>
    </w:p>
    <w:p w14:paraId="205660AC" w14:textId="77777777" w:rsidR="00EF6806" w:rsidRPr="00D527F4" w:rsidRDefault="00EF6806" w:rsidP="00B937BD">
      <w:pPr>
        <w:spacing w:after="0"/>
        <w:rPr>
          <w:rFonts w:ascii="Marianne" w:hAnsi="Marianne"/>
          <w:color w:val="000000" w:themeColor="text1"/>
          <w:sz w:val="24"/>
          <w:szCs w:val="24"/>
        </w:rPr>
      </w:pPr>
    </w:p>
    <w:p w14:paraId="205660AD" w14:textId="77777777" w:rsidR="00EF6806" w:rsidRPr="00D527F4" w:rsidRDefault="00D40A45" w:rsidP="00EF6806">
      <w:pPr>
        <w:spacing w:after="0"/>
        <w:jc w:val="both"/>
        <w:rPr>
          <w:rFonts w:ascii="Marianne" w:hAnsi="Marianne"/>
          <w:b/>
          <w:color w:val="000000" w:themeColor="text1"/>
          <w:sz w:val="24"/>
          <w:szCs w:val="24"/>
        </w:rPr>
      </w:pPr>
      <w:r w:rsidRPr="00D527F4">
        <w:rPr>
          <w:rFonts w:ascii="Marianne" w:hAnsi="Marianne"/>
          <w:color w:val="000000" w:themeColor="text1"/>
          <w:sz w:val="24"/>
          <w:szCs w:val="24"/>
        </w:rPr>
        <w:t xml:space="preserve">Les aménagements peuvent être proposés en amont </w:t>
      </w:r>
      <w:r w:rsidR="001D02BB" w:rsidRPr="00D527F4">
        <w:rPr>
          <w:rFonts w:ascii="Marianne" w:hAnsi="Marianne"/>
          <w:color w:val="000000" w:themeColor="text1"/>
          <w:sz w:val="24"/>
          <w:szCs w:val="24"/>
        </w:rPr>
        <w:t xml:space="preserve">pour améliorer le bien-être de l’élève et donc éviter une crise. </w:t>
      </w:r>
      <w:r w:rsidR="00EF6806" w:rsidRPr="00D527F4">
        <w:rPr>
          <w:rFonts w:ascii="Marianne" w:hAnsi="Marianne"/>
          <w:color w:val="000000" w:themeColor="text1"/>
          <w:sz w:val="24"/>
          <w:szCs w:val="24"/>
        </w:rPr>
        <w:t xml:space="preserve"> </w:t>
      </w:r>
      <w:r w:rsidR="001D02BB" w:rsidRPr="00D527F4">
        <w:rPr>
          <w:rFonts w:ascii="Marianne" w:hAnsi="Marianne"/>
          <w:color w:val="000000" w:themeColor="text1"/>
          <w:sz w:val="24"/>
          <w:szCs w:val="24"/>
        </w:rPr>
        <w:t>C’est</w:t>
      </w:r>
      <w:r w:rsidR="00EF6806" w:rsidRPr="00D527F4">
        <w:rPr>
          <w:rFonts w:ascii="Marianne" w:hAnsi="Marianne"/>
          <w:b/>
          <w:color w:val="000000" w:themeColor="text1"/>
          <w:sz w:val="24"/>
          <w:szCs w:val="24"/>
        </w:rPr>
        <w:t xml:space="preserve"> la solution la plus efficace et la plus respectueuse des particularités de l’enfant.</w:t>
      </w:r>
    </w:p>
    <w:p w14:paraId="205660AE" w14:textId="77777777" w:rsidR="001D02BB" w:rsidRPr="00D527F4" w:rsidRDefault="00EF6806" w:rsidP="00EF6806">
      <w:pPr>
        <w:spacing w:after="0"/>
        <w:jc w:val="both"/>
        <w:rPr>
          <w:rFonts w:ascii="Marianne" w:hAnsi="Marianne"/>
          <w:color w:val="000000" w:themeColor="text1"/>
          <w:sz w:val="24"/>
          <w:szCs w:val="24"/>
        </w:rPr>
      </w:pPr>
      <w:r w:rsidRPr="00D527F4">
        <w:rPr>
          <w:rFonts w:ascii="Marianne" w:hAnsi="Marianne"/>
          <w:b/>
          <w:color w:val="000000" w:themeColor="text1"/>
          <w:sz w:val="24"/>
          <w:szCs w:val="24"/>
        </w:rPr>
        <w:t xml:space="preserve">- </w:t>
      </w:r>
      <w:r w:rsidRPr="00D527F4">
        <w:rPr>
          <w:rFonts w:ascii="Marianne" w:hAnsi="Marianne"/>
          <w:color w:val="000000" w:themeColor="text1"/>
          <w:sz w:val="24"/>
          <w:szCs w:val="24"/>
        </w:rPr>
        <w:t>par exemple, l’élève ne gère pas l’agitati</w:t>
      </w:r>
      <w:r w:rsidR="001D02BB" w:rsidRPr="00D527F4">
        <w:rPr>
          <w:rFonts w:ascii="Marianne" w:hAnsi="Marianne"/>
          <w:color w:val="000000" w:themeColor="text1"/>
          <w:sz w:val="24"/>
          <w:szCs w:val="24"/>
        </w:rPr>
        <w:t>on dans la cour de récréation. L’équipe prévoit de diviser le temps de ré</w:t>
      </w:r>
      <w:r w:rsidRPr="00D527F4">
        <w:rPr>
          <w:rFonts w:ascii="Marianne" w:hAnsi="Marianne"/>
          <w:color w:val="000000" w:themeColor="text1"/>
          <w:sz w:val="24"/>
          <w:szCs w:val="24"/>
        </w:rPr>
        <w:t>création</w:t>
      </w:r>
      <w:r w:rsidR="001D02BB" w:rsidRPr="00D527F4">
        <w:rPr>
          <w:rFonts w:ascii="Marianne" w:hAnsi="Marianne"/>
          <w:color w:val="000000" w:themeColor="text1"/>
          <w:sz w:val="24"/>
          <w:szCs w:val="24"/>
        </w:rPr>
        <w:t> :</w:t>
      </w:r>
      <w:r w:rsidRPr="00D527F4">
        <w:rPr>
          <w:rFonts w:ascii="Marianne" w:hAnsi="Marianne"/>
          <w:color w:val="000000" w:themeColor="text1"/>
          <w:sz w:val="24"/>
          <w:szCs w:val="24"/>
        </w:rPr>
        <w:t xml:space="preserve"> 10min avec son AESH et 10</w:t>
      </w:r>
      <w:r w:rsidR="005872DB" w:rsidRPr="00D527F4">
        <w:rPr>
          <w:rFonts w:ascii="Marianne" w:hAnsi="Marianne"/>
          <w:color w:val="000000" w:themeColor="text1"/>
          <w:sz w:val="24"/>
          <w:szCs w:val="24"/>
        </w:rPr>
        <w:t xml:space="preserve"> min dans le préau avec un jeu</w:t>
      </w:r>
      <w:r w:rsidR="00D936A9" w:rsidRPr="00D527F4">
        <w:rPr>
          <w:rFonts w:ascii="Marianne" w:hAnsi="Marianne"/>
          <w:color w:val="000000" w:themeColor="text1"/>
          <w:sz w:val="24"/>
          <w:szCs w:val="24"/>
        </w:rPr>
        <w:t xml:space="preserve">. </w:t>
      </w:r>
      <w:r w:rsidR="001D02BB" w:rsidRPr="00D527F4">
        <w:rPr>
          <w:rFonts w:ascii="Marianne" w:hAnsi="Marianne"/>
          <w:color w:val="000000" w:themeColor="text1"/>
          <w:sz w:val="24"/>
          <w:szCs w:val="24"/>
        </w:rPr>
        <w:t>Sur le temps de cantine, on prévoit de donner à l’élève un casque anti-bruit et de lui laisser la possibilité de s’isoler dans un endroit calme pour se ressourcer.</w:t>
      </w:r>
      <w:r w:rsidR="00D936A9" w:rsidRPr="00D527F4">
        <w:rPr>
          <w:rFonts w:ascii="Marianne" w:hAnsi="Marianne"/>
          <w:color w:val="000000" w:themeColor="text1"/>
          <w:sz w:val="24"/>
          <w:szCs w:val="24"/>
        </w:rPr>
        <w:t xml:space="preserve"> </w:t>
      </w:r>
    </w:p>
    <w:p w14:paraId="205660AF" w14:textId="77777777" w:rsidR="00EF6806" w:rsidRPr="00D527F4" w:rsidRDefault="00EF6806" w:rsidP="00EF6806">
      <w:pPr>
        <w:spacing w:after="0"/>
        <w:jc w:val="both"/>
        <w:rPr>
          <w:rFonts w:ascii="Marianne" w:hAnsi="Marianne"/>
          <w:color w:val="000000" w:themeColor="text1"/>
          <w:sz w:val="24"/>
          <w:szCs w:val="24"/>
        </w:rPr>
      </w:pPr>
      <w:r w:rsidRPr="00D527F4">
        <w:rPr>
          <w:rFonts w:ascii="Marianne" w:hAnsi="Marianne"/>
          <w:color w:val="000000" w:themeColor="text1"/>
          <w:sz w:val="24"/>
          <w:szCs w:val="24"/>
        </w:rPr>
        <w:t xml:space="preserve">- par exemple, le </w:t>
      </w:r>
      <w:r w:rsidR="001D02BB" w:rsidRPr="00D527F4">
        <w:rPr>
          <w:rFonts w:ascii="Marianne" w:hAnsi="Marianne"/>
          <w:color w:val="000000" w:themeColor="text1"/>
          <w:sz w:val="24"/>
          <w:szCs w:val="24"/>
        </w:rPr>
        <w:t xml:space="preserve">fait de se </w:t>
      </w:r>
      <w:r w:rsidRPr="00D527F4">
        <w:rPr>
          <w:rFonts w:ascii="Marianne" w:hAnsi="Marianne"/>
          <w:color w:val="000000" w:themeColor="text1"/>
          <w:sz w:val="24"/>
          <w:szCs w:val="24"/>
        </w:rPr>
        <w:t>rang</w:t>
      </w:r>
      <w:r w:rsidR="001D02BB" w:rsidRPr="00D527F4">
        <w:rPr>
          <w:rFonts w:ascii="Marianne" w:hAnsi="Marianne"/>
          <w:color w:val="000000" w:themeColor="text1"/>
          <w:sz w:val="24"/>
          <w:szCs w:val="24"/>
        </w:rPr>
        <w:t xml:space="preserve">er, </w:t>
      </w:r>
      <w:r w:rsidRPr="00D527F4">
        <w:rPr>
          <w:rFonts w:ascii="Marianne" w:hAnsi="Marianne"/>
          <w:color w:val="000000" w:themeColor="text1"/>
          <w:sz w:val="24"/>
          <w:szCs w:val="24"/>
        </w:rPr>
        <w:t xml:space="preserve"> génère un stress chez l’élève : </w:t>
      </w:r>
      <w:r w:rsidR="001D02BB" w:rsidRPr="00D527F4">
        <w:rPr>
          <w:rFonts w:ascii="Marianne" w:hAnsi="Marianne"/>
          <w:color w:val="000000" w:themeColor="text1"/>
          <w:sz w:val="24"/>
          <w:szCs w:val="24"/>
        </w:rPr>
        <w:t>l’équipe</w:t>
      </w:r>
      <w:r w:rsidRPr="00D527F4">
        <w:rPr>
          <w:rFonts w:ascii="Marianne" w:hAnsi="Marianne"/>
          <w:color w:val="000000" w:themeColor="text1"/>
          <w:sz w:val="24"/>
          <w:szCs w:val="24"/>
        </w:rPr>
        <w:t xml:space="preserve"> prévoit que l’élève sera toujours devant le rang et en</w:t>
      </w:r>
      <w:r w:rsidR="005872DB" w:rsidRPr="00D527F4">
        <w:rPr>
          <w:rFonts w:ascii="Marianne" w:hAnsi="Marianne"/>
          <w:color w:val="000000" w:themeColor="text1"/>
          <w:sz w:val="24"/>
          <w:szCs w:val="24"/>
        </w:rPr>
        <w:t>trera en premier dans la classe ou dans la cour ou dans l’école (en retour de sortie).</w:t>
      </w:r>
    </w:p>
    <w:p w14:paraId="205660B0" w14:textId="77777777" w:rsidR="00EF6806" w:rsidRPr="00D527F4" w:rsidRDefault="00EF6806" w:rsidP="00EF6806">
      <w:pPr>
        <w:spacing w:after="0"/>
        <w:rPr>
          <w:rFonts w:ascii="Marianne" w:hAnsi="Marianne"/>
          <w:color w:val="000000" w:themeColor="text1"/>
          <w:sz w:val="24"/>
          <w:szCs w:val="24"/>
        </w:rPr>
      </w:pPr>
    </w:p>
    <w:p w14:paraId="205660B1" w14:textId="77777777" w:rsidR="00EF6806" w:rsidRPr="00D527F4" w:rsidRDefault="00726383" w:rsidP="00EF6806">
      <w:pPr>
        <w:spacing w:after="0"/>
        <w:rPr>
          <w:rFonts w:ascii="Marianne" w:hAnsi="Marianne"/>
          <w:color w:val="000000" w:themeColor="text1"/>
          <w:sz w:val="24"/>
          <w:szCs w:val="24"/>
        </w:rPr>
      </w:pPr>
      <w:r w:rsidRPr="00D527F4">
        <w:rPr>
          <w:rFonts w:ascii="Marianne" w:hAnsi="Marianne"/>
          <w:color w:val="000000" w:themeColor="text1"/>
          <w:sz w:val="24"/>
          <w:szCs w:val="24"/>
        </w:rPr>
        <w:t>Les aménagements mis en place suite à des comportements inadaptés, peuvent faciliter le retour au calme de l’élève et diminuer la fréquence d’apparition du comportement.</w:t>
      </w:r>
      <w:r w:rsidR="00EF6806" w:rsidRPr="00D527F4">
        <w:rPr>
          <w:rFonts w:ascii="Marianne" w:hAnsi="Marianne"/>
          <w:color w:val="000000" w:themeColor="text1"/>
          <w:sz w:val="24"/>
          <w:szCs w:val="24"/>
        </w:rPr>
        <w:t xml:space="preserve"> </w:t>
      </w:r>
    </w:p>
    <w:p w14:paraId="47B1315A" w14:textId="7340E772" w:rsidR="003C622A" w:rsidRPr="003C622A" w:rsidRDefault="00EF6806" w:rsidP="003C622A">
      <w:pPr>
        <w:spacing w:after="0"/>
        <w:jc w:val="both"/>
        <w:rPr>
          <w:rFonts w:ascii="Marianne" w:hAnsi="Marianne"/>
          <w:color w:val="000000" w:themeColor="text1"/>
          <w:sz w:val="24"/>
          <w:szCs w:val="24"/>
        </w:rPr>
      </w:pPr>
      <w:r w:rsidRPr="00D527F4">
        <w:rPr>
          <w:rFonts w:ascii="Marianne" w:hAnsi="Marianne"/>
          <w:color w:val="000000" w:themeColor="text1"/>
          <w:sz w:val="24"/>
          <w:szCs w:val="24"/>
        </w:rPr>
        <w:t xml:space="preserve">- par exemple, lorsque l’élève veut que l’enseignant l’interroge en classe, il tape sur sa table et hurle : </w:t>
      </w:r>
      <w:r w:rsidR="00726383" w:rsidRPr="00D527F4">
        <w:rPr>
          <w:rFonts w:ascii="Marianne" w:hAnsi="Marianne"/>
          <w:color w:val="000000" w:themeColor="text1"/>
          <w:sz w:val="24"/>
          <w:szCs w:val="24"/>
        </w:rPr>
        <w:t>l’équipe</w:t>
      </w:r>
      <w:r w:rsidRPr="00D527F4">
        <w:rPr>
          <w:rFonts w:ascii="Marianne" w:hAnsi="Marianne"/>
          <w:color w:val="000000" w:themeColor="text1"/>
          <w:sz w:val="24"/>
          <w:szCs w:val="24"/>
        </w:rPr>
        <w:t xml:space="preserve"> prévoit que l’enseignant et les élèves </w:t>
      </w:r>
      <w:r w:rsidR="00726383" w:rsidRPr="00D527F4">
        <w:rPr>
          <w:rFonts w:ascii="Marianne" w:hAnsi="Marianne"/>
          <w:color w:val="000000" w:themeColor="text1"/>
          <w:sz w:val="24"/>
          <w:szCs w:val="24"/>
        </w:rPr>
        <w:t>ne réagissent pas à</w:t>
      </w:r>
      <w:r w:rsidRPr="00D527F4">
        <w:rPr>
          <w:rFonts w:ascii="Marianne" w:hAnsi="Marianne"/>
          <w:color w:val="000000" w:themeColor="text1"/>
          <w:sz w:val="24"/>
          <w:szCs w:val="24"/>
        </w:rPr>
        <w:t xml:space="preserve"> son comportement</w:t>
      </w:r>
      <w:r w:rsidR="00800EA1" w:rsidRPr="00D527F4">
        <w:rPr>
          <w:rFonts w:ascii="Marianne" w:hAnsi="Marianne"/>
          <w:color w:val="000000" w:themeColor="text1"/>
          <w:sz w:val="24"/>
          <w:szCs w:val="24"/>
        </w:rPr>
        <w:t xml:space="preserve"> inadapté</w:t>
      </w:r>
      <w:r w:rsidR="00726383" w:rsidRPr="00D527F4">
        <w:rPr>
          <w:rFonts w:ascii="Marianne" w:hAnsi="Marianne"/>
          <w:color w:val="000000" w:themeColor="text1"/>
          <w:sz w:val="24"/>
          <w:szCs w:val="24"/>
        </w:rPr>
        <w:t>. L</w:t>
      </w:r>
      <w:r w:rsidRPr="00D527F4">
        <w:rPr>
          <w:rFonts w:ascii="Marianne" w:hAnsi="Marianne"/>
          <w:color w:val="000000" w:themeColor="text1"/>
          <w:sz w:val="24"/>
          <w:szCs w:val="24"/>
        </w:rPr>
        <w:t>’AESH le guide</w:t>
      </w:r>
      <w:r w:rsidR="00726383" w:rsidRPr="00D527F4">
        <w:rPr>
          <w:rFonts w:ascii="Marianne" w:hAnsi="Marianne"/>
          <w:color w:val="000000" w:themeColor="text1"/>
          <w:sz w:val="24"/>
          <w:szCs w:val="24"/>
        </w:rPr>
        <w:t xml:space="preserve"> </w:t>
      </w:r>
      <w:r w:rsidRPr="00D527F4">
        <w:rPr>
          <w:rFonts w:ascii="Marianne" w:hAnsi="Marianne"/>
          <w:color w:val="000000" w:themeColor="text1"/>
          <w:sz w:val="24"/>
          <w:szCs w:val="24"/>
        </w:rPr>
        <w:t>à lever la main et attendre en silence que l</w:t>
      </w:r>
      <w:r w:rsidR="00A7444E" w:rsidRPr="00D527F4">
        <w:rPr>
          <w:rFonts w:ascii="Marianne" w:hAnsi="Marianne"/>
          <w:color w:val="000000" w:themeColor="text1"/>
          <w:sz w:val="24"/>
          <w:szCs w:val="24"/>
        </w:rPr>
        <w:t>’enseignant lui donne la parole. S’il est en réussite</w:t>
      </w:r>
      <w:r w:rsidR="00221033" w:rsidRPr="00D527F4">
        <w:rPr>
          <w:rFonts w:ascii="Marianne" w:hAnsi="Marianne"/>
          <w:color w:val="000000" w:themeColor="text1"/>
          <w:sz w:val="24"/>
          <w:szCs w:val="24"/>
        </w:rPr>
        <w:t xml:space="preserve"> bien le féliciter.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E1CF2" w:rsidRPr="00D527F4" w14:paraId="205660BA" w14:textId="77777777" w:rsidTr="00EF6806">
        <w:tc>
          <w:tcPr>
            <w:tcW w:w="3485" w:type="dxa"/>
            <w:vAlign w:val="center"/>
          </w:tcPr>
          <w:p w14:paraId="205660B4" w14:textId="77777777" w:rsidR="002E1CF2" w:rsidRPr="00D527F4" w:rsidRDefault="00726383" w:rsidP="002E1CF2">
            <w:pPr>
              <w:jc w:val="center"/>
              <w:rPr>
                <w:rFonts w:ascii="Marianne" w:hAnsi="Marianne"/>
                <w:b/>
                <w:color w:val="000000" w:themeColor="text1"/>
                <w:sz w:val="20"/>
                <w:szCs w:val="20"/>
              </w:rPr>
            </w:pPr>
            <w:r w:rsidRPr="00D527F4">
              <w:rPr>
                <w:rFonts w:ascii="Marianne" w:hAnsi="Marianne"/>
                <w:b/>
                <w:color w:val="000000" w:themeColor="text1"/>
                <w:sz w:val="20"/>
                <w:szCs w:val="20"/>
              </w:rPr>
              <w:lastRenderedPageBreak/>
              <w:t>Comportement que l’on souhaite favoriser</w:t>
            </w:r>
          </w:p>
          <w:p w14:paraId="205660B5" w14:textId="77777777" w:rsidR="00EF6806" w:rsidRPr="00D527F4" w:rsidRDefault="00EF6806" w:rsidP="002E1CF2">
            <w:pPr>
              <w:jc w:val="center"/>
              <w:rPr>
                <w:rFonts w:ascii="Marianne" w:hAnsi="Marianne"/>
                <w:color w:val="000000" w:themeColor="text1"/>
                <w:sz w:val="20"/>
                <w:szCs w:val="20"/>
              </w:rPr>
            </w:pPr>
          </w:p>
        </w:tc>
        <w:tc>
          <w:tcPr>
            <w:tcW w:w="3485" w:type="dxa"/>
            <w:vAlign w:val="center"/>
          </w:tcPr>
          <w:p w14:paraId="205660B6" w14:textId="77777777" w:rsidR="002E1CF2" w:rsidRPr="00D527F4" w:rsidRDefault="00726383" w:rsidP="002E1CF2">
            <w:pPr>
              <w:jc w:val="center"/>
              <w:rPr>
                <w:rFonts w:ascii="Marianne" w:hAnsi="Marianne"/>
                <w:b/>
                <w:color w:val="000000" w:themeColor="text1"/>
                <w:sz w:val="20"/>
                <w:szCs w:val="20"/>
              </w:rPr>
            </w:pPr>
            <w:r w:rsidRPr="00D527F4">
              <w:rPr>
                <w:rFonts w:ascii="Marianne" w:hAnsi="Marianne"/>
                <w:b/>
                <w:color w:val="000000" w:themeColor="text1"/>
                <w:sz w:val="20"/>
                <w:szCs w:val="20"/>
              </w:rPr>
              <w:t>Aménagements choisis</w:t>
            </w:r>
            <w:r w:rsidR="00EF6806" w:rsidRPr="00D527F4">
              <w:rPr>
                <w:rFonts w:ascii="Marianne" w:hAnsi="Marianne"/>
                <w:b/>
                <w:color w:val="000000" w:themeColor="text1"/>
                <w:sz w:val="20"/>
                <w:szCs w:val="20"/>
              </w:rPr>
              <w:t xml:space="preserve"> pour que le comportement </w:t>
            </w:r>
            <w:r w:rsidRPr="00D527F4">
              <w:rPr>
                <w:rFonts w:ascii="Marianne" w:hAnsi="Marianne"/>
                <w:b/>
                <w:color w:val="000000" w:themeColor="text1"/>
                <w:sz w:val="20"/>
                <w:szCs w:val="20"/>
              </w:rPr>
              <w:t>inadapté diminue</w:t>
            </w:r>
          </w:p>
          <w:p w14:paraId="205660B7" w14:textId="77777777" w:rsidR="00EF6806" w:rsidRPr="00D527F4" w:rsidRDefault="00EF6806" w:rsidP="002E1CF2">
            <w:pPr>
              <w:jc w:val="center"/>
              <w:rPr>
                <w:rFonts w:ascii="Marianne" w:hAnsi="Marianne"/>
                <w:color w:val="000000" w:themeColor="text1"/>
                <w:sz w:val="20"/>
                <w:szCs w:val="20"/>
              </w:rPr>
            </w:pPr>
            <w:r w:rsidRPr="00D527F4">
              <w:rPr>
                <w:rFonts w:ascii="Marianne" w:hAnsi="Marianne"/>
                <w:color w:val="000000" w:themeColor="text1"/>
                <w:sz w:val="20"/>
                <w:szCs w:val="20"/>
              </w:rPr>
              <w:t xml:space="preserve">Outils utilisés, en amont, en conséquence,… </w:t>
            </w:r>
          </w:p>
        </w:tc>
        <w:tc>
          <w:tcPr>
            <w:tcW w:w="3486" w:type="dxa"/>
            <w:vAlign w:val="center"/>
          </w:tcPr>
          <w:p w14:paraId="205660B8" w14:textId="77777777" w:rsidR="002E1CF2" w:rsidRPr="00D527F4" w:rsidRDefault="00EF6806" w:rsidP="00EF6806">
            <w:pPr>
              <w:jc w:val="center"/>
              <w:rPr>
                <w:rFonts w:ascii="Marianne" w:hAnsi="Marianne"/>
                <w:b/>
                <w:color w:val="000000" w:themeColor="text1"/>
                <w:sz w:val="20"/>
                <w:szCs w:val="20"/>
              </w:rPr>
            </w:pPr>
            <w:r w:rsidRPr="00D527F4">
              <w:rPr>
                <w:rFonts w:ascii="Marianne" w:hAnsi="Marianne"/>
                <w:b/>
                <w:color w:val="000000" w:themeColor="text1"/>
                <w:sz w:val="20"/>
                <w:szCs w:val="20"/>
              </w:rPr>
              <w:t xml:space="preserve">Critères de réussite </w:t>
            </w:r>
            <w:r w:rsidR="00464FDD" w:rsidRPr="00D527F4">
              <w:rPr>
                <w:rFonts w:ascii="Marianne" w:hAnsi="Marianne"/>
                <w:b/>
                <w:color w:val="000000" w:themeColor="text1"/>
                <w:sz w:val="20"/>
                <w:szCs w:val="20"/>
              </w:rPr>
              <w:t>et date de réévaluation des aménagements.</w:t>
            </w:r>
          </w:p>
          <w:p w14:paraId="205660B9" w14:textId="77777777" w:rsidR="00EF6806" w:rsidRPr="00D527F4" w:rsidRDefault="00EF6806" w:rsidP="00EF6806">
            <w:pPr>
              <w:jc w:val="center"/>
              <w:rPr>
                <w:rFonts w:ascii="Marianne" w:hAnsi="Marianne"/>
                <w:color w:val="000000" w:themeColor="text1"/>
                <w:sz w:val="20"/>
                <w:szCs w:val="20"/>
              </w:rPr>
            </w:pPr>
            <w:r w:rsidRPr="00D527F4">
              <w:rPr>
                <w:rFonts w:ascii="Marianne" w:hAnsi="Marianne"/>
                <w:color w:val="000000" w:themeColor="text1"/>
                <w:sz w:val="20"/>
                <w:szCs w:val="20"/>
              </w:rPr>
              <w:t>Disparition du comportement, changement de lieu du comportement,…</w:t>
            </w:r>
          </w:p>
        </w:tc>
      </w:tr>
      <w:tr w:rsidR="002E1CF2" w:rsidRPr="00D527F4" w14:paraId="205660BE" w14:textId="77777777" w:rsidTr="002C6D02">
        <w:trPr>
          <w:trHeight w:val="2870"/>
        </w:trPr>
        <w:tc>
          <w:tcPr>
            <w:tcW w:w="3485" w:type="dxa"/>
          </w:tcPr>
          <w:p w14:paraId="205660BB" w14:textId="77777777" w:rsidR="002E1CF2" w:rsidRPr="00D527F4" w:rsidRDefault="002E1CF2" w:rsidP="00B937BD">
            <w:pPr>
              <w:rPr>
                <w:rFonts w:ascii="Marianne" w:hAnsi="Mariann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85" w:type="dxa"/>
          </w:tcPr>
          <w:p w14:paraId="205660BC" w14:textId="77777777" w:rsidR="002E1CF2" w:rsidRPr="00D527F4" w:rsidRDefault="002E1CF2" w:rsidP="00B937BD">
            <w:pPr>
              <w:rPr>
                <w:rFonts w:ascii="Marianne" w:hAnsi="Mariann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86" w:type="dxa"/>
          </w:tcPr>
          <w:p w14:paraId="205660BD" w14:textId="77777777" w:rsidR="002E1CF2" w:rsidRPr="00D527F4" w:rsidRDefault="002E1CF2" w:rsidP="00B937BD">
            <w:pPr>
              <w:rPr>
                <w:rFonts w:ascii="Marianne" w:hAnsi="Marianne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205660BF" w14:textId="77777777" w:rsidR="002E1CF2" w:rsidRPr="00D527F4" w:rsidRDefault="002E1CF2" w:rsidP="00B937BD">
      <w:pPr>
        <w:spacing w:after="0"/>
        <w:rPr>
          <w:rFonts w:ascii="Marianne" w:hAnsi="Marianne"/>
          <w:b/>
          <w:color w:val="000000" w:themeColor="text1"/>
          <w:sz w:val="28"/>
          <w:szCs w:val="28"/>
        </w:rPr>
      </w:pPr>
    </w:p>
    <w:p w14:paraId="205660C7" w14:textId="77777777" w:rsidR="002C6D02" w:rsidRPr="00D527F4" w:rsidRDefault="002C6D02" w:rsidP="00A013D6">
      <w:pPr>
        <w:spacing w:after="0"/>
        <w:rPr>
          <w:rFonts w:ascii="Marianne" w:hAnsi="Marianne"/>
          <w:b/>
          <w:color w:val="000000" w:themeColor="text1"/>
          <w:sz w:val="28"/>
          <w:szCs w:val="28"/>
        </w:rPr>
      </w:pPr>
    </w:p>
    <w:p w14:paraId="205660C8" w14:textId="77777777" w:rsidR="002E1CF2" w:rsidRPr="00D527F4" w:rsidRDefault="00EF6806" w:rsidP="00A013D6">
      <w:pPr>
        <w:spacing w:after="0"/>
        <w:rPr>
          <w:rFonts w:ascii="Marianne" w:hAnsi="Marianne"/>
          <w:b/>
          <w:color w:val="000000" w:themeColor="text1"/>
          <w:sz w:val="28"/>
          <w:szCs w:val="28"/>
        </w:rPr>
      </w:pPr>
      <w:r w:rsidRPr="00D527F4">
        <w:rPr>
          <w:rFonts w:ascii="Marianne" w:hAnsi="Marianne"/>
          <w:b/>
          <w:color w:val="000000" w:themeColor="text1"/>
          <w:sz w:val="28"/>
          <w:szCs w:val="28"/>
        </w:rPr>
        <w:t xml:space="preserve">3. </w:t>
      </w:r>
      <w:r w:rsidR="00A013D6" w:rsidRPr="00D527F4">
        <w:rPr>
          <w:rFonts w:ascii="Marianne" w:hAnsi="Marianne"/>
          <w:b/>
          <w:color w:val="000000" w:themeColor="text1"/>
          <w:sz w:val="28"/>
          <w:szCs w:val="28"/>
        </w:rPr>
        <w:t>Gestion des comportements</w:t>
      </w:r>
    </w:p>
    <w:p w14:paraId="205660C9" w14:textId="77777777" w:rsidR="00A013D6" w:rsidRPr="00D527F4" w:rsidRDefault="00A013D6" w:rsidP="00B937BD">
      <w:pPr>
        <w:spacing w:after="0"/>
        <w:rPr>
          <w:rFonts w:ascii="Marianne" w:hAnsi="Marianne"/>
          <w:b/>
          <w:color w:val="000000" w:themeColor="text1"/>
          <w:sz w:val="28"/>
          <w:szCs w:val="28"/>
        </w:rPr>
      </w:pPr>
    </w:p>
    <w:p w14:paraId="205660CA" w14:textId="77777777" w:rsidR="00A013D6" w:rsidRPr="00D527F4" w:rsidRDefault="00EF6806" w:rsidP="00B937BD">
      <w:pPr>
        <w:spacing w:after="0"/>
        <w:rPr>
          <w:rFonts w:ascii="Marianne" w:hAnsi="Marianne"/>
          <w:color w:val="000000" w:themeColor="text1"/>
          <w:sz w:val="24"/>
          <w:szCs w:val="24"/>
        </w:rPr>
      </w:pPr>
      <w:r w:rsidRPr="00D527F4">
        <w:rPr>
          <w:rFonts w:ascii="Marianne" w:hAnsi="Marianne"/>
          <w:color w:val="000000" w:themeColor="text1"/>
          <w:sz w:val="24"/>
          <w:szCs w:val="24"/>
        </w:rPr>
        <w:t>En cas de risque de crise mettant l’élève ou une autre personne en danger, il faut prévoir u</w:t>
      </w:r>
      <w:r w:rsidR="006C4B97" w:rsidRPr="00D527F4">
        <w:rPr>
          <w:rFonts w:ascii="Marianne" w:hAnsi="Marianne"/>
          <w:color w:val="000000" w:themeColor="text1"/>
          <w:sz w:val="24"/>
          <w:szCs w:val="24"/>
        </w:rPr>
        <w:t>n protocole</w:t>
      </w:r>
      <w:r w:rsidR="00A7444E" w:rsidRPr="00D527F4">
        <w:rPr>
          <w:rFonts w:ascii="Marianne" w:hAnsi="Marianne"/>
          <w:color w:val="000000" w:themeColor="text1"/>
          <w:sz w:val="24"/>
          <w:szCs w:val="24"/>
        </w:rPr>
        <w:t xml:space="preserve"> ex</w:t>
      </w:r>
      <w:r w:rsidR="00800EA1" w:rsidRPr="00D527F4">
        <w:rPr>
          <w:rFonts w:ascii="Marianne" w:hAnsi="Marianne"/>
          <w:color w:val="000000" w:themeColor="text1"/>
          <w:sz w:val="24"/>
          <w:szCs w:val="24"/>
        </w:rPr>
        <w:t>c</w:t>
      </w:r>
      <w:r w:rsidR="00A7444E" w:rsidRPr="00D527F4">
        <w:rPr>
          <w:rFonts w:ascii="Marianne" w:hAnsi="Marianne"/>
          <w:color w:val="000000" w:themeColor="text1"/>
          <w:sz w:val="24"/>
          <w:szCs w:val="24"/>
        </w:rPr>
        <w:t>eptionnel</w:t>
      </w:r>
      <w:r w:rsidR="006C4B97" w:rsidRPr="00D527F4">
        <w:rPr>
          <w:rFonts w:ascii="Marianne" w:hAnsi="Marianne"/>
          <w:color w:val="000000" w:themeColor="text1"/>
          <w:sz w:val="24"/>
          <w:szCs w:val="24"/>
        </w:rPr>
        <w:t xml:space="preserve"> </w:t>
      </w:r>
      <w:r w:rsidR="00A7444E" w:rsidRPr="00D527F4">
        <w:rPr>
          <w:rFonts w:ascii="Marianne" w:hAnsi="Marianne"/>
          <w:color w:val="000000" w:themeColor="text1"/>
          <w:sz w:val="24"/>
          <w:szCs w:val="24"/>
        </w:rPr>
        <w:t>de gestion de crise.</w:t>
      </w:r>
    </w:p>
    <w:tbl>
      <w:tblPr>
        <w:tblStyle w:val="Grilledutableau"/>
        <w:tblpPr w:leftFromText="141" w:rightFromText="141" w:vertAnchor="text" w:horzAnchor="margin" w:tblpY="281"/>
        <w:tblW w:w="10514" w:type="dxa"/>
        <w:tblLook w:val="04A0" w:firstRow="1" w:lastRow="0" w:firstColumn="1" w:lastColumn="0" w:noHBand="0" w:noVBand="1"/>
      </w:tblPr>
      <w:tblGrid>
        <w:gridCol w:w="3504"/>
        <w:gridCol w:w="3618"/>
        <w:gridCol w:w="3392"/>
      </w:tblGrid>
      <w:tr w:rsidR="00A013D6" w:rsidRPr="00D527F4" w14:paraId="205660CE" w14:textId="77777777" w:rsidTr="003C622A">
        <w:trPr>
          <w:trHeight w:val="1054"/>
        </w:trPr>
        <w:tc>
          <w:tcPr>
            <w:tcW w:w="3504" w:type="dxa"/>
          </w:tcPr>
          <w:p w14:paraId="205660CB" w14:textId="77777777" w:rsidR="00A013D6" w:rsidRPr="00D527F4" w:rsidRDefault="00A013D6" w:rsidP="00A013D6">
            <w:pPr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</w:pPr>
            <w:r w:rsidRPr="00D527F4"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  <w:t>Professionnel qui intervient</w:t>
            </w:r>
          </w:p>
        </w:tc>
        <w:tc>
          <w:tcPr>
            <w:tcW w:w="3618" w:type="dxa"/>
          </w:tcPr>
          <w:p w14:paraId="205660CC" w14:textId="77777777" w:rsidR="00A013D6" w:rsidRPr="00D527F4" w:rsidRDefault="00464FDD" w:rsidP="00A013D6">
            <w:pPr>
              <w:jc w:val="center"/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</w:pPr>
            <w:r w:rsidRPr="00D527F4"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  <w:t>Aménagements</w:t>
            </w:r>
            <w:r w:rsidR="0065444C" w:rsidRPr="00D527F4"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3392" w:type="dxa"/>
          </w:tcPr>
          <w:p w14:paraId="205660CD" w14:textId="77777777" w:rsidR="00A013D6" w:rsidRPr="00D527F4" w:rsidRDefault="00A013D6" w:rsidP="00A065B6">
            <w:pPr>
              <w:jc w:val="center"/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</w:pPr>
            <w:r w:rsidRPr="00D527F4"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  <w:t xml:space="preserve">Lieu et </w:t>
            </w:r>
            <w:r w:rsidR="00A065B6" w:rsidRPr="00D527F4"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  <w:t>durée</w:t>
            </w:r>
          </w:p>
        </w:tc>
      </w:tr>
      <w:tr w:rsidR="00A013D6" w:rsidRPr="00D527F4" w14:paraId="205660D6" w14:textId="77777777" w:rsidTr="003C622A">
        <w:trPr>
          <w:trHeight w:val="2612"/>
        </w:trPr>
        <w:tc>
          <w:tcPr>
            <w:tcW w:w="3504" w:type="dxa"/>
          </w:tcPr>
          <w:p w14:paraId="205660CF" w14:textId="77777777" w:rsidR="00A013D6" w:rsidRPr="00D527F4" w:rsidRDefault="00A013D6" w:rsidP="00A013D6">
            <w:pPr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</w:pPr>
          </w:p>
          <w:p w14:paraId="205660D0" w14:textId="77777777" w:rsidR="00A013D6" w:rsidRPr="00D527F4" w:rsidRDefault="00A013D6" w:rsidP="00A013D6">
            <w:pPr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</w:pPr>
          </w:p>
          <w:p w14:paraId="205660D1" w14:textId="77777777" w:rsidR="00A013D6" w:rsidRPr="00D527F4" w:rsidRDefault="00A013D6" w:rsidP="00A013D6">
            <w:pPr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</w:pPr>
          </w:p>
          <w:p w14:paraId="205660D2" w14:textId="77777777" w:rsidR="00A013D6" w:rsidRPr="00D527F4" w:rsidRDefault="00A013D6" w:rsidP="00A013D6">
            <w:pPr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</w:pPr>
          </w:p>
          <w:p w14:paraId="205660D3" w14:textId="77777777" w:rsidR="0015427A" w:rsidRPr="00D527F4" w:rsidRDefault="0015427A" w:rsidP="00A013D6">
            <w:pPr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18" w:type="dxa"/>
          </w:tcPr>
          <w:p w14:paraId="205660D4" w14:textId="77777777" w:rsidR="00A013D6" w:rsidRPr="00D527F4" w:rsidRDefault="00A013D6" w:rsidP="00A013D6">
            <w:pPr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92" w:type="dxa"/>
          </w:tcPr>
          <w:p w14:paraId="205660D5" w14:textId="77777777" w:rsidR="00A013D6" w:rsidRPr="00D527F4" w:rsidRDefault="00A013D6" w:rsidP="00A013D6">
            <w:pPr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</w:pPr>
          </w:p>
        </w:tc>
      </w:tr>
      <w:tr w:rsidR="00A013D6" w:rsidRPr="00D527F4" w14:paraId="205660DF" w14:textId="77777777" w:rsidTr="003C622A">
        <w:trPr>
          <w:trHeight w:val="3147"/>
        </w:trPr>
        <w:tc>
          <w:tcPr>
            <w:tcW w:w="3504" w:type="dxa"/>
          </w:tcPr>
          <w:p w14:paraId="205660D7" w14:textId="77777777" w:rsidR="00A013D6" w:rsidRPr="00D527F4" w:rsidRDefault="00A013D6" w:rsidP="00A013D6">
            <w:pPr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</w:pPr>
          </w:p>
          <w:p w14:paraId="205660D8" w14:textId="77777777" w:rsidR="00A013D6" w:rsidRPr="00D527F4" w:rsidRDefault="00A013D6" w:rsidP="00A013D6">
            <w:pPr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</w:pPr>
          </w:p>
          <w:p w14:paraId="205660D9" w14:textId="77777777" w:rsidR="00A013D6" w:rsidRPr="00D527F4" w:rsidRDefault="00A013D6" w:rsidP="00A013D6">
            <w:pPr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</w:pPr>
          </w:p>
          <w:p w14:paraId="205660DA" w14:textId="77777777" w:rsidR="00A013D6" w:rsidRPr="00D527F4" w:rsidRDefault="00A013D6" w:rsidP="00A013D6">
            <w:pPr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</w:pPr>
          </w:p>
          <w:p w14:paraId="205660DB" w14:textId="77777777" w:rsidR="0015427A" w:rsidRPr="00D527F4" w:rsidRDefault="0015427A" w:rsidP="00A013D6">
            <w:pPr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</w:pPr>
          </w:p>
          <w:p w14:paraId="205660DC" w14:textId="77777777" w:rsidR="00A013D6" w:rsidRPr="00D527F4" w:rsidRDefault="00A013D6" w:rsidP="00A013D6">
            <w:pPr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18" w:type="dxa"/>
          </w:tcPr>
          <w:p w14:paraId="205660DD" w14:textId="77777777" w:rsidR="00A013D6" w:rsidRPr="00D527F4" w:rsidRDefault="00A013D6" w:rsidP="00A013D6">
            <w:pPr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92" w:type="dxa"/>
          </w:tcPr>
          <w:p w14:paraId="205660DE" w14:textId="77777777" w:rsidR="00A013D6" w:rsidRPr="00D527F4" w:rsidRDefault="00A013D6" w:rsidP="00A013D6">
            <w:pPr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205660E0" w14:textId="77777777" w:rsidR="00A013D6" w:rsidRPr="00D527F4" w:rsidRDefault="00A013D6" w:rsidP="00B937BD">
      <w:pPr>
        <w:spacing w:after="0"/>
        <w:rPr>
          <w:rFonts w:ascii="Marianne" w:hAnsi="Marianne"/>
          <w:b/>
          <w:color w:val="000000" w:themeColor="text1"/>
          <w:sz w:val="28"/>
          <w:szCs w:val="28"/>
        </w:rPr>
      </w:pPr>
    </w:p>
    <w:p w14:paraId="760F9A4D" w14:textId="77777777" w:rsidR="003C622A" w:rsidRPr="00D527F4" w:rsidRDefault="003C622A" w:rsidP="00B937BD">
      <w:pPr>
        <w:spacing w:after="0"/>
        <w:rPr>
          <w:rFonts w:ascii="Marianne" w:hAnsi="Marianne"/>
          <w:b/>
          <w:color w:val="000000" w:themeColor="text1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2"/>
        <w:gridCol w:w="5223"/>
      </w:tblGrid>
      <w:tr w:rsidR="00A013D6" w:rsidRPr="00D527F4" w14:paraId="205660E3" w14:textId="77777777" w:rsidTr="00A013D6">
        <w:trPr>
          <w:trHeight w:val="523"/>
        </w:trPr>
        <w:tc>
          <w:tcPr>
            <w:tcW w:w="10445" w:type="dxa"/>
            <w:gridSpan w:val="2"/>
            <w:vAlign w:val="center"/>
          </w:tcPr>
          <w:p w14:paraId="205660E2" w14:textId="77777777" w:rsidR="00A013D6" w:rsidRPr="00D527F4" w:rsidRDefault="00A013D6" w:rsidP="00A013D6">
            <w:pPr>
              <w:jc w:val="center"/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</w:pPr>
            <w:r w:rsidRPr="00D527F4"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  <w:t>Signature des partenaires</w:t>
            </w:r>
          </w:p>
        </w:tc>
      </w:tr>
      <w:tr w:rsidR="00A013D6" w:rsidRPr="00D527F4" w14:paraId="205660E6" w14:textId="77777777" w:rsidTr="00A013D6">
        <w:trPr>
          <w:trHeight w:val="1732"/>
        </w:trPr>
        <w:tc>
          <w:tcPr>
            <w:tcW w:w="5222" w:type="dxa"/>
          </w:tcPr>
          <w:p w14:paraId="205660E4" w14:textId="77777777" w:rsidR="00A013D6" w:rsidRPr="00D527F4" w:rsidRDefault="00A013D6" w:rsidP="00B937BD">
            <w:pPr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</w:pPr>
            <w:r w:rsidRPr="00D527F4"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  <w:t>Famille</w:t>
            </w:r>
          </w:p>
        </w:tc>
        <w:tc>
          <w:tcPr>
            <w:tcW w:w="5222" w:type="dxa"/>
          </w:tcPr>
          <w:p w14:paraId="205660E5" w14:textId="77777777" w:rsidR="00A013D6" w:rsidRPr="00D527F4" w:rsidRDefault="00A013D6" w:rsidP="00B937BD">
            <w:pPr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</w:pPr>
            <w:r w:rsidRPr="00D527F4"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  <w:t>Enseignant</w:t>
            </w:r>
          </w:p>
        </w:tc>
      </w:tr>
      <w:tr w:rsidR="00A013D6" w:rsidRPr="00D527F4" w14:paraId="205660E9" w14:textId="77777777" w:rsidTr="00A013D6">
        <w:trPr>
          <w:trHeight w:val="1783"/>
        </w:trPr>
        <w:tc>
          <w:tcPr>
            <w:tcW w:w="5222" w:type="dxa"/>
          </w:tcPr>
          <w:p w14:paraId="205660E7" w14:textId="77777777" w:rsidR="00A013D6" w:rsidRPr="00D527F4" w:rsidRDefault="00A013D6" w:rsidP="00B937BD">
            <w:pPr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</w:pPr>
            <w:r w:rsidRPr="00D527F4"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  <w:t>Directeur</w:t>
            </w:r>
          </w:p>
        </w:tc>
        <w:tc>
          <w:tcPr>
            <w:tcW w:w="5222" w:type="dxa"/>
          </w:tcPr>
          <w:p w14:paraId="205660E8" w14:textId="77777777" w:rsidR="00A013D6" w:rsidRPr="00D527F4" w:rsidRDefault="00A013D6" w:rsidP="00B937BD">
            <w:pPr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</w:pPr>
            <w:r w:rsidRPr="00D527F4"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  <w:t>AESH</w:t>
            </w:r>
          </w:p>
        </w:tc>
      </w:tr>
      <w:tr w:rsidR="00A013D6" w:rsidRPr="00D527F4" w14:paraId="205660EC" w14:textId="77777777" w:rsidTr="00A013D6">
        <w:trPr>
          <w:trHeight w:val="1732"/>
        </w:trPr>
        <w:tc>
          <w:tcPr>
            <w:tcW w:w="5222" w:type="dxa"/>
          </w:tcPr>
          <w:p w14:paraId="205660EA" w14:textId="77777777" w:rsidR="00A013D6" w:rsidRPr="00D527F4" w:rsidRDefault="00A013D6" w:rsidP="00B937BD">
            <w:pPr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</w:pPr>
            <w:r w:rsidRPr="00D527F4"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  <w:t>Animateur</w:t>
            </w:r>
          </w:p>
        </w:tc>
        <w:tc>
          <w:tcPr>
            <w:tcW w:w="5222" w:type="dxa"/>
          </w:tcPr>
          <w:p w14:paraId="205660EB" w14:textId="77777777" w:rsidR="00A013D6" w:rsidRPr="00D527F4" w:rsidRDefault="00A013D6" w:rsidP="00B937BD">
            <w:pPr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</w:pPr>
            <w:r w:rsidRPr="00D527F4"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  <w:t>Autre</w:t>
            </w:r>
          </w:p>
        </w:tc>
      </w:tr>
    </w:tbl>
    <w:p w14:paraId="205660ED" w14:textId="77777777" w:rsidR="00A013D6" w:rsidRPr="00D527F4" w:rsidRDefault="00A013D6" w:rsidP="00B937BD">
      <w:pPr>
        <w:spacing w:after="0"/>
        <w:rPr>
          <w:rFonts w:ascii="Marianne" w:hAnsi="Marianne"/>
          <w:b/>
          <w:color w:val="000000" w:themeColor="text1"/>
          <w:sz w:val="28"/>
          <w:szCs w:val="28"/>
        </w:rPr>
      </w:pPr>
    </w:p>
    <w:p w14:paraId="205660EE" w14:textId="77777777" w:rsidR="00A013D6" w:rsidRPr="00D527F4" w:rsidRDefault="0065444C" w:rsidP="0065444C">
      <w:pPr>
        <w:spacing w:after="0"/>
        <w:jc w:val="both"/>
        <w:rPr>
          <w:rFonts w:ascii="Marianne" w:hAnsi="Marianne"/>
          <w:color w:val="000000" w:themeColor="text1"/>
          <w:sz w:val="20"/>
          <w:szCs w:val="20"/>
        </w:rPr>
      </w:pPr>
      <w:r w:rsidRPr="00D527F4">
        <w:rPr>
          <w:rFonts w:ascii="Marianne" w:hAnsi="Marianne"/>
          <w:color w:val="000000" w:themeColor="text1"/>
          <w:sz w:val="20"/>
          <w:szCs w:val="20"/>
        </w:rPr>
        <w:t xml:space="preserve">* </w:t>
      </w:r>
      <w:r w:rsidR="00D954D1" w:rsidRPr="00D527F4">
        <w:rPr>
          <w:rFonts w:ascii="Marianne" w:hAnsi="Marianne"/>
          <w:color w:val="000000" w:themeColor="text1"/>
          <w:sz w:val="20"/>
          <w:szCs w:val="20"/>
        </w:rPr>
        <w:t xml:space="preserve">Extrait de </w:t>
      </w:r>
      <w:r w:rsidR="00D954D1" w:rsidRPr="00D527F4">
        <w:rPr>
          <w:rFonts w:ascii="Marianne" w:hAnsi="Marianne"/>
          <w:i/>
          <w:color w:val="000000" w:themeColor="text1"/>
          <w:sz w:val="20"/>
          <w:szCs w:val="20"/>
        </w:rPr>
        <w:t>Autisme et Scolarité</w:t>
      </w:r>
      <w:r w:rsidR="00D954D1" w:rsidRPr="00D527F4">
        <w:rPr>
          <w:rFonts w:ascii="Marianne" w:hAnsi="Marianne"/>
          <w:color w:val="000000" w:themeColor="text1"/>
          <w:sz w:val="20"/>
          <w:szCs w:val="20"/>
        </w:rPr>
        <w:t>, éd. Canopé</w:t>
      </w:r>
      <w:r w:rsidR="005D3E50" w:rsidRPr="00D527F4">
        <w:rPr>
          <w:rFonts w:ascii="Marianne" w:hAnsi="Marianne"/>
          <w:color w:val="000000" w:themeColor="text1"/>
          <w:sz w:val="20"/>
          <w:szCs w:val="20"/>
        </w:rPr>
        <w:t>, page 104</w:t>
      </w:r>
      <w:r w:rsidR="00D954D1" w:rsidRPr="00D527F4">
        <w:rPr>
          <w:rFonts w:ascii="Marianne" w:hAnsi="Marianne"/>
          <w:color w:val="000000" w:themeColor="text1"/>
          <w:sz w:val="20"/>
          <w:szCs w:val="20"/>
        </w:rPr>
        <w:t> : « L’</w:t>
      </w:r>
      <w:r w:rsidR="00D954D1" w:rsidRPr="00D527F4">
        <w:rPr>
          <w:rFonts w:ascii="Marianne" w:hAnsi="Marianne"/>
          <w:b/>
          <w:color w:val="000000" w:themeColor="text1"/>
          <w:sz w:val="20"/>
          <w:szCs w:val="20"/>
        </w:rPr>
        <w:t>immobilisation</w:t>
      </w:r>
      <w:r w:rsidR="00D954D1" w:rsidRPr="00D527F4">
        <w:rPr>
          <w:rFonts w:ascii="Marianne" w:hAnsi="Marianne"/>
          <w:color w:val="000000" w:themeColor="text1"/>
          <w:sz w:val="20"/>
          <w:szCs w:val="20"/>
        </w:rPr>
        <w:t xml:space="preserve"> est utilisée en dernier ressort, uniquement si elle constitue la mei</w:t>
      </w:r>
      <w:r w:rsidR="00E54B4C" w:rsidRPr="00D527F4">
        <w:rPr>
          <w:rFonts w:ascii="Marianne" w:hAnsi="Marianne"/>
          <w:color w:val="000000" w:themeColor="text1"/>
          <w:sz w:val="20"/>
          <w:szCs w:val="20"/>
        </w:rPr>
        <w:t>lleure intervention compte tenu</w:t>
      </w:r>
      <w:r w:rsidR="00D954D1" w:rsidRPr="00D527F4">
        <w:rPr>
          <w:rFonts w:ascii="Marianne" w:hAnsi="Marianne"/>
          <w:color w:val="000000" w:themeColor="text1"/>
          <w:sz w:val="20"/>
          <w:szCs w:val="20"/>
        </w:rPr>
        <w:t xml:space="preserve"> des circonstances et si elle est indispensable pour assurer </w:t>
      </w:r>
      <w:r w:rsidR="00E54B4C" w:rsidRPr="00D527F4">
        <w:rPr>
          <w:rFonts w:ascii="Marianne" w:hAnsi="Marianne"/>
          <w:color w:val="000000" w:themeColor="text1"/>
          <w:sz w:val="20"/>
          <w:szCs w:val="20"/>
        </w:rPr>
        <w:t xml:space="preserve">la sécurité de l’élève lui-même, des autres élèves ou de l’adulte présent. Elle ne doit pas être violente ni douloureuse pour l’élève. L’enseignant (ou l’adulte) intervient seulement si </w:t>
      </w:r>
      <w:r w:rsidRPr="00D527F4">
        <w:rPr>
          <w:rFonts w:ascii="Marianne" w:hAnsi="Marianne"/>
          <w:color w:val="000000" w:themeColor="text1"/>
          <w:sz w:val="20"/>
          <w:szCs w:val="20"/>
        </w:rPr>
        <w:t>l’élève</w:t>
      </w:r>
      <w:r w:rsidR="00E54B4C" w:rsidRPr="00D527F4">
        <w:rPr>
          <w:rFonts w:ascii="Marianne" w:hAnsi="Marianne"/>
          <w:color w:val="000000" w:themeColor="text1"/>
          <w:sz w:val="20"/>
          <w:szCs w:val="20"/>
        </w:rPr>
        <w:t xml:space="preserve"> risque de se blesser (il se frappe la tête), risque de blesser les autres (il mord ou frappe un camarade de classe), provoque une détérioration importante du matériel scolaire.</w:t>
      </w:r>
      <w:r w:rsidRPr="00D527F4">
        <w:rPr>
          <w:rFonts w:ascii="Marianne" w:hAnsi="Marianne"/>
          <w:color w:val="000000" w:themeColor="text1"/>
          <w:sz w:val="20"/>
          <w:szCs w:val="20"/>
        </w:rPr>
        <w:t> »</w:t>
      </w:r>
    </w:p>
    <w:sectPr w:rsidR="00A013D6" w:rsidRPr="00D527F4" w:rsidSect="003C622A">
      <w:headerReference w:type="default" r:id="rId11"/>
      <w:footerReference w:type="default" r:id="rId12"/>
      <w:pgSz w:w="11906" w:h="16838"/>
      <w:pgMar w:top="720" w:right="720" w:bottom="720" w:left="72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45C6C" w14:textId="77777777" w:rsidR="00CF5CBC" w:rsidRDefault="00CF5CBC" w:rsidP="00F86BB1">
      <w:pPr>
        <w:spacing w:after="0" w:line="240" w:lineRule="auto"/>
      </w:pPr>
      <w:r>
        <w:separator/>
      </w:r>
    </w:p>
  </w:endnote>
  <w:endnote w:type="continuationSeparator" w:id="0">
    <w:p w14:paraId="7F08F6C0" w14:textId="77777777" w:rsidR="00CF5CBC" w:rsidRDefault="00CF5CBC" w:rsidP="00F86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9321571"/>
      <w:docPartObj>
        <w:docPartGallery w:val="Page Numbers (Bottom of Page)"/>
        <w:docPartUnique/>
      </w:docPartObj>
    </w:sdtPr>
    <w:sdtEndPr/>
    <w:sdtContent>
      <w:p w14:paraId="205660F4" w14:textId="77777777" w:rsidR="00F86BB1" w:rsidRDefault="00F86BB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D95">
          <w:rPr>
            <w:noProof/>
          </w:rPr>
          <w:t>3</w:t>
        </w:r>
        <w:r>
          <w:fldChar w:fldCharType="end"/>
        </w:r>
      </w:p>
    </w:sdtContent>
  </w:sdt>
  <w:p w14:paraId="205660F5" w14:textId="77777777" w:rsidR="00F86BB1" w:rsidRDefault="00C80AAA">
    <w:pPr>
      <w:pStyle w:val="Pieddepage"/>
    </w:pPr>
    <w:r w:rsidRPr="00C80AAA">
      <w:rPr>
        <w:rFonts w:ascii="Tahoma" w:hAnsi="Tahoma" w:cs="Tahoma"/>
        <w:noProof/>
        <w:sz w:val="12"/>
        <w:szCs w:val="12"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05660F8" wp14:editId="205660F9">
              <wp:simplePos x="0" y="0"/>
              <wp:positionH relativeFrom="page">
                <wp:posOffset>1720850</wp:posOffset>
              </wp:positionH>
              <wp:positionV relativeFrom="paragraph">
                <wp:posOffset>12700</wp:posOffset>
              </wp:positionV>
              <wp:extent cx="4755515" cy="271780"/>
              <wp:effectExtent l="0" t="0" r="26035" b="1397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5515" cy="2717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05660FC" w14:textId="77777777" w:rsidR="00C80AAA" w:rsidRDefault="00C80AAA" w:rsidP="00C80AA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</w:pPr>
                          <w:r w:rsidRPr="003B2BC1"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>Vous êtes libre de reproduire, distribuer et communiquer cette création au public selon les conditions suivantes :</w:t>
                          </w:r>
                        </w:p>
                        <w:p w14:paraId="205660FD" w14:textId="77777777" w:rsidR="00C80AAA" w:rsidRPr="003B2BC1" w:rsidRDefault="00C80AAA" w:rsidP="00C80AA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</w:pPr>
                          <w:r w:rsidRPr="003B2BC1"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  <w:t>Attribution</w:t>
                          </w:r>
                          <w:r w:rsidRPr="003B2BC1"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 xml:space="preserve"> (vous devez citer le Centre de Ressources Autisme Ile-de-France comme auteur original), </w:t>
                          </w:r>
                          <w:r w:rsidRPr="003B2BC1"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  <w:t>Pas d'utilisation commerciale</w:t>
                          </w:r>
                          <w:r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>.</w:t>
                          </w:r>
                        </w:p>
                        <w:p w14:paraId="205660FE" w14:textId="77777777" w:rsidR="00C80AAA" w:rsidRDefault="00C80AAA" w:rsidP="00C80AA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5F7753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135.5pt;margin-top:1pt;width:374.45pt;height:21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" fillcolor="white [3201]" strokecolor="white [3212]" strokeweight=".5pt">
              <v:textbox>
                <w:txbxContent>
                  <w:p w:rsidR="00C80AAA" w:rsidRDefault="00C80AAA" w:rsidP="00C80AAA">
                    <w:pPr>
                      <w:autoSpaceDE w:val="0"/>
                      <w:autoSpaceDN w:val="0"/>
                      <w:adjustRightInd w:val="0"/>
                      <w:spacing w:after="0"/>
                      <w:jc w:val="both"/>
                      <w:rPr>
                        <w:rFonts w:ascii="Tahoma" w:hAnsi="Tahoma" w:cs="Tahoma"/>
                        <w:sz w:val="12"/>
                        <w:szCs w:val="12"/>
                      </w:rPr>
                    </w:pPr>
                    <w:r w:rsidRPr="003B2BC1">
                      <w:rPr>
                        <w:rFonts w:ascii="Tahoma" w:hAnsi="Tahoma" w:cs="Tahoma"/>
                        <w:sz w:val="12"/>
                        <w:szCs w:val="12"/>
                      </w:rPr>
                      <w:t>Vous êtes libre de reproduire, distribuer et communiquer cette création au public selon les conditions suivantes :</w:t>
                    </w:r>
                  </w:p>
                  <w:p w:rsidR="00C80AAA" w:rsidRPr="003B2BC1" w:rsidRDefault="00C80AAA" w:rsidP="00C80AAA">
                    <w:pPr>
                      <w:autoSpaceDE w:val="0"/>
                      <w:autoSpaceDN w:val="0"/>
                      <w:adjustRightInd w:val="0"/>
                      <w:spacing w:after="0"/>
                      <w:jc w:val="both"/>
                      <w:rPr>
                        <w:rFonts w:ascii="Tahoma" w:hAnsi="Tahoma" w:cs="Tahoma"/>
                        <w:sz w:val="12"/>
                        <w:szCs w:val="12"/>
                      </w:rPr>
                    </w:pPr>
                    <w:r w:rsidRPr="003B2BC1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t>Attribution</w:t>
                    </w:r>
                    <w:r w:rsidRPr="003B2BC1">
                      <w:rPr>
                        <w:rFonts w:ascii="Tahoma" w:hAnsi="Tahoma" w:cs="Tahoma"/>
                        <w:sz w:val="12"/>
                        <w:szCs w:val="12"/>
                      </w:rPr>
                      <w:t xml:space="preserve"> (vous devez citer le Centre de Ressources Autisme Ile-de-France comme auteur original), </w:t>
                    </w:r>
                    <w:r w:rsidRPr="003B2BC1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t>Pas d'utilisation commerciale</w:t>
                    </w:r>
                    <w:r>
                      <w:rPr>
                        <w:rFonts w:ascii="Tahoma" w:hAnsi="Tahoma" w:cs="Tahoma"/>
                        <w:sz w:val="12"/>
                        <w:szCs w:val="12"/>
                      </w:rPr>
                      <w:t>.</w:t>
                    </w:r>
                  </w:p>
                  <w:p w:rsidR="00C80AAA" w:rsidRDefault="00C80AAA" w:rsidP="00C80AAA"/>
                </w:txbxContent>
              </v:textbox>
              <w10:wrap anchorx="page"/>
            </v:shape>
          </w:pict>
        </mc:Fallback>
      </mc:AlternateContent>
    </w:r>
    <w:r w:rsidRPr="00C80AAA">
      <w:rPr>
        <w:rFonts w:ascii="Tahoma" w:hAnsi="Tahoma" w:cs="Tahoma"/>
        <w:noProof/>
        <w:sz w:val="12"/>
        <w:szCs w:val="12"/>
        <w:lang w:eastAsia="fr-FR"/>
      </w:rPr>
      <w:drawing>
        <wp:anchor distT="0" distB="0" distL="114300" distR="114300" simplePos="0" relativeHeight="251664384" behindDoc="1" locked="0" layoutInCell="1" allowOverlap="1" wp14:anchorId="205660FA" wp14:editId="205660FB">
          <wp:simplePos x="0" y="0"/>
          <wp:positionH relativeFrom="leftMargin">
            <wp:posOffset>1218348</wp:posOffset>
          </wp:positionH>
          <wp:positionV relativeFrom="paragraph">
            <wp:posOffset>12700</wp:posOffset>
          </wp:positionV>
          <wp:extent cx="493395" cy="256620"/>
          <wp:effectExtent l="0" t="0" r="1905" b="0"/>
          <wp:wrapTight wrapText="bothSides">
            <wp:wrapPolygon edited="0">
              <wp:start x="0" y="0"/>
              <wp:lineTo x="0" y="19248"/>
              <wp:lineTo x="20849" y="19248"/>
              <wp:lineTo x="20849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5" t="1" r="27402" b="-4935"/>
                  <a:stretch/>
                </pic:blipFill>
                <pic:spPr bwMode="auto">
                  <a:xfrm>
                    <a:off x="0" y="0"/>
                    <a:ext cx="493395" cy="256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08568" w14:textId="77777777" w:rsidR="00CF5CBC" w:rsidRDefault="00CF5CBC" w:rsidP="00F86BB1">
      <w:pPr>
        <w:spacing w:after="0" w:line="240" w:lineRule="auto"/>
      </w:pPr>
      <w:r>
        <w:separator/>
      </w:r>
    </w:p>
  </w:footnote>
  <w:footnote w:type="continuationSeparator" w:id="0">
    <w:p w14:paraId="2DF8C71F" w14:textId="77777777" w:rsidR="00CF5CBC" w:rsidRDefault="00CF5CBC" w:rsidP="00F86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60F3" w14:textId="03AAAA68" w:rsidR="006C4B97" w:rsidRDefault="00F64008">
    <w:pPr>
      <w:pStyle w:val="En-tt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BB76700" wp14:editId="4A1941F5">
          <wp:simplePos x="0" y="0"/>
          <wp:positionH relativeFrom="column">
            <wp:posOffset>5288280</wp:posOffset>
          </wp:positionH>
          <wp:positionV relativeFrom="paragraph">
            <wp:posOffset>-541020</wp:posOffset>
          </wp:positionV>
          <wp:extent cx="1692910" cy="691981"/>
          <wp:effectExtent l="0" t="0" r="0" b="0"/>
          <wp:wrapNone/>
          <wp:docPr id="115534133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910" cy="691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3F6"/>
    <w:rsid w:val="000713F6"/>
    <w:rsid w:val="0015427A"/>
    <w:rsid w:val="001547D8"/>
    <w:rsid w:val="001D02BB"/>
    <w:rsid w:val="001D13BB"/>
    <w:rsid w:val="00221033"/>
    <w:rsid w:val="00224ACC"/>
    <w:rsid w:val="002708FC"/>
    <w:rsid w:val="002C6D02"/>
    <w:rsid w:val="002E1CF2"/>
    <w:rsid w:val="002F3C5B"/>
    <w:rsid w:val="003A3CA9"/>
    <w:rsid w:val="003A62AE"/>
    <w:rsid w:val="003C2526"/>
    <w:rsid w:val="003C622A"/>
    <w:rsid w:val="0044691F"/>
    <w:rsid w:val="00464FDD"/>
    <w:rsid w:val="00554B54"/>
    <w:rsid w:val="005872DB"/>
    <w:rsid w:val="005B41B7"/>
    <w:rsid w:val="005D3E50"/>
    <w:rsid w:val="0065444C"/>
    <w:rsid w:val="006C4B97"/>
    <w:rsid w:val="00726383"/>
    <w:rsid w:val="00773780"/>
    <w:rsid w:val="007A6F1E"/>
    <w:rsid w:val="00800EA1"/>
    <w:rsid w:val="00820FBF"/>
    <w:rsid w:val="00A013D6"/>
    <w:rsid w:val="00A0615E"/>
    <w:rsid w:val="00A065B6"/>
    <w:rsid w:val="00A7444E"/>
    <w:rsid w:val="00B937BD"/>
    <w:rsid w:val="00C20BCA"/>
    <w:rsid w:val="00C214BC"/>
    <w:rsid w:val="00C80AAA"/>
    <w:rsid w:val="00CA4DBD"/>
    <w:rsid w:val="00CC0D95"/>
    <w:rsid w:val="00CF5CBC"/>
    <w:rsid w:val="00D40A45"/>
    <w:rsid w:val="00D527F4"/>
    <w:rsid w:val="00D936A9"/>
    <w:rsid w:val="00D954D1"/>
    <w:rsid w:val="00E54B4C"/>
    <w:rsid w:val="00EF6806"/>
    <w:rsid w:val="00F64008"/>
    <w:rsid w:val="00F8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6606E"/>
  <w15:chartTrackingRefBased/>
  <w15:docId w15:val="{C84379FD-96A8-46CF-B1BB-793ABFC1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93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86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6BB1"/>
  </w:style>
  <w:style w:type="paragraph" w:styleId="Pieddepage">
    <w:name w:val="footer"/>
    <w:basedOn w:val="Normal"/>
    <w:link w:val="PieddepageCar"/>
    <w:uiPriority w:val="99"/>
    <w:unhideWhenUsed/>
    <w:rsid w:val="00F86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6BB1"/>
  </w:style>
  <w:style w:type="character" w:styleId="Lienhypertexte">
    <w:name w:val="Hyperlink"/>
    <w:basedOn w:val="Policepardfaut"/>
    <w:uiPriority w:val="99"/>
    <w:unhideWhenUsed/>
    <w:rsid w:val="00CC0D9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2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raif.org/wp-content/uploads/2026/05/Carte-Identite-TND-maternelle-3.docx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seau-canope.fr/fileadmin/user_upload/Projets/Cap_ecole_inclusive/Fiches/DEC_Elaborer_et_mettre_en_oeuvre_un_protocole_de_gestion_d_un_eleve_en_crise_corrFF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4fbbc-a8b3-4392-a8ff-4b9a060e4175">
      <Terms xmlns="http://schemas.microsoft.com/office/infopath/2007/PartnerControls"/>
    </lcf76f155ced4ddcb4097134ff3c332f>
    <TaxCatchAll xmlns="557061a3-7a09-4a00-923c-cd179dff4bf7" xsi:nil="true"/>
    <Commentaire xmlns="cf24fbbc-a8b3-4392-a8ff-4b9a060e41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95AB629B0C8448A7070E3FF1805D20" ma:contentTypeVersion="14" ma:contentTypeDescription="Crée un document." ma:contentTypeScope="" ma:versionID="460879af77b8679097a29c71a00f128f">
  <xsd:schema xmlns:xsd="http://www.w3.org/2001/XMLSchema" xmlns:xs="http://www.w3.org/2001/XMLSchema" xmlns:p="http://schemas.microsoft.com/office/2006/metadata/properties" xmlns:ns2="cf24fbbc-a8b3-4392-a8ff-4b9a060e4175" xmlns:ns3="557061a3-7a09-4a00-923c-cd179dff4bf7" targetNamespace="http://schemas.microsoft.com/office/2006/metadata/properties" ma:root="true" ma:fieldsID="a3e78268b231d18fc71404c737c66e12" ns2:_="" ns3:_="">
    <xsd:import namespace="cf24fbbc-a8b3-4392-a8ff-4b9a060e4175"/>
    <xsd:import namespace="557061a3-7a09-4a00-923c-cd179dff4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Com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4fbbc-a8b3-4392-a8ff-4b9a060e4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3161af5a-871a-47ae-9535-9385f9f1e3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aire" ma:index="21" nillable="true" ma:displayName="Commentaire" ma:format="Dropdown" ma:internalName="Commentai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061a3-7a09-4a00-923c-cd179dff4bf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764e20b-04be-4293-9172-117b65a09049}" ma:internalName="TaxCatchAll" ma:showField="CatchAllData" ma:web="557061a3-7a09-4a00-923c-cd179dff4b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A9ED0-2E20-429A-9F29-17D5410A9595}">
  <ds:schemaRefs>
    <ds:schemaRef ds:uri="http://schemas.microsoft.com/office/2006/metadata/properties"/>
    <ds:schemaRef ds:uri="http://schemas.microsoft.com/office/infopath/2007/PartnerControls"/>
    <ds:schemaRef ds:uri="cf24fbbc-a8b3-4392-a8ff-4b9a060e4175"/>
    <ds:schemaRef ds:uri="557061a3-7a09-4a00-923c-cd179dff4bf7"/>
  </ds:schemaRefs>
</ds:datastoreItem>
</file>

<file path=customXml/itemProps2.xml><?xml version="1.0" encoding="utf-8"?>
<ds:datastoreItem xmlns:ds="http://schemas.openxmlformats.org/officeDocument/2006/customXml" ds:itemID="{8B0F2418-D67B-494B-9EF8-7EC4611CB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C8286-80BE-4827-BDCE-CFA224EA5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4fbbc-a8b3-4392-a8ff-4b9a060e4175"/>
    <ds:schemaRef ds:uri="557061a3-7a09-4a00-923c-cd179dff4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Marguerite Gonzalez</cp:lastModifiedBy>
  <cp:revision>15</cp:revision>
  <dcterms:created xsi:type="dcterms:W3CDTF">2021-06-21T06:50:00Z</dcterms:created>
  <dcterms:modified xsi:type="dcterms:W3CDTF">2026-05-13T13:08:00Z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0x0101009695AB629B0C8448A7070E3FF1805D20</vt:lpwstr>
  </property>
</Properties>
</file>